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F8" w:rsidRDefault="0037360B" w:rsidP="009B1873">
      <w:pPr>
        <w:pStyle w:val="Default"/>
        <w:rPr>
          <w:b/>
          <w:bCs/>
          <w:i/>
          <w:iCs/>
          <w:sz w:val="28"/>
          <w:szCs w:val="28"/>
        </w:rPr>
      </w:pPr>
      <w:r w:rsidRPr="0037360B">
        <w:rPr>
          <w:b/>
          <w:bCs/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pt;height:841.45pt">
            <v:imagedata r:id="rId5" o:title="титул0001"/>
          </v:shape>
        </w:pict>
      </w:r>
    </w:p>
    <w:p w:rsidR="000325F8" w:rsidRDefault="000325F8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0325F8" w:rsidRDefault="000325F8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0325F8" w:rsidRDefault="000325F8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0325F8" w:rsidRDefault="000325F8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512DE4" w:rsidRDefault="00512DE4" w:rsidP="00512DE4">
      <w:pPr>
        <w:pStyle w:val="ac"/>
        <w:jc w:val="both"/>
      </w:pPr>
    </w:p>
    <w:p w:rsidR="00512DE4" w:rsidRDefault="00512DE4" w:rsidP="00512DE4">
      <w:pPr>
        <w:pStyle w:val="ac"/>
        <w:jc w:val="both"/>
      </w:pPr>
    </w:p>
    <w:p w:rsidR="00512DE4" w:rsidRDefault="00512DE4" w:rsidP="00512DE4">
      <w:pPr>
        <w:pStyle w:val="ac"/>
        <w:jc w:val="both"/>
      </w:pPr>
      <w:r>
        <w:t>Рассмотрено                                                                                                          Утверждено</w:t>
      </w:r>
    </w:p>
    <w:p w:rsidR="00512DE4" w:rsidRDefault="00512DE4" w:rsidP="00512DE4">
      <w:pPr>
        <w:pStyle w:val="ac"/>
        <w:jc w:val="both"/>
      </w:pPr>
      <w:r>
        <w:t xml:space="preserve">на педагогическом совете                                                                                  директором школы                                                                                                                            </w:t>
      </w:r>
    </w:p>
    <w:p w:rsidR="00512DE4" w:rsidRDefault="00512DE4" w:rsidP="00512DE4">
      <w:pPr>
        <w:pStyle w:val="ac"/>
        <w:jc w:val="both"/>
      </w:pPr>
      <w:r>
        <w:t>протокол №</w:t>
      </w:r>
      <w:proofErr w:type="spellStart"/>
      <w:r>
        <w:t>________от</w:t>
      </w:r>
      <w:proofErr w:type="spellEnd"/>
      <w:r>
        <w:t xml:space="preserve"> __________                                                                  _________(</w:t>
      </w:r>
      <w:proofErr w:type="gramStart"/>
      <w:r>
        <w:t>Старикова</w:t>
      </w:r>
      <w:proofErr w:type="gramEnd"/>
      <w:r>
        <w:t xml:space="preserve"> Т.Н.)</w:t>
      </w:r>
    </w:p>
    <w:p w:rsidR="00512DE4" w:rsidRDefault="00512DE4" w:rsidP="00512DE4">
      <w:pPr>
        <w:pStyle w:val="ac"/>
        <w:jc w:val="both"/>
      </w:pPr>
      <w:r>
        <w:t xml:space="preserve">                                                                                                                               приказ №______ </w:t>
      </w:r>
      <w:proofErr w:type="gramStart"/>
      <w:r>
        <w:t>от</w:t>
      </w:r>
      <w:proofErr w:type="gramEnd"/>
      <w:r>
        <w:t xml:space="preserve"> _______                                                                                                                         </w:t>
      </w:r>
    </w:p>
    <w:p w:rsidR="00512DE4" w:rsidRDefault="00512DE4" w:rsidP="00512DE4">
      <w:pPr>
        <w:pStyle w:val="ac"/>
        <w:jc w:val="both"/>
      </w:pPr>
      <w:r>
        <w:t xml:space="preserve">                                                                                                                                                              </w:t>
      </w:r>
    </w:p>
    <w:p w:rsidR="00512DE4" w:rsidRDefault="00512DE4" w:rsidP="00512DE4">
      <w:pPr>
        <w:pStyle w:val="ac"/>
        <w:jc w:val="both"/>
      </w:pPr>
    </w:p>
    <w:p w:rsidR="00512DE4" w:rsidRDefault="00512DE4" w:rsidP="00512DE4">
      <w:pPr>
        <w:pStyle w:val="ac"/>
        <w:jc w:val="both"/>
      </w:pPr>
    </w:p>
    <w:p w:rsidR="00512DE4" w:rsidRDefault="00512DE4" w:rsidP="00512DE4">
      <w:pPr>
        <w:pStyle w:val="ac"/>
        <w:jc w:val="center"/>
      </w:pPr>
    </w:p>
    <w:p w:rsidR="00512DE4" w:rsidRDefault="00512DE4" w:rsidP="00512DE4">
      <w:pPr>
        <w:pStyle w:val="ac"/>
        <w:jc w:val="center"/>
      </w:pPr>
    </w:p>
    <w:p w:rsidR="00512DE4" w:rsidRDefault="00512DE4" w:rsidP="00512DE4">
      <w:pPr>
        <w:pStyle w:val="ac"/>
        <w:jc w:val="center"/>
      </w:pPr>
    </w:p>
    <w:p w:rsidR="00512DE4" w:rsidRDefault="00512DE4" w:rsidP="00512DE4">
      <w:pPr>
        <w:pStyle w:val="ac"/>
        <w:jc w:val="center"/>
      </w:pPr>
    </w:p>
    <w:p w:rsidR="00512DE4" w:rsidRDefault="00512DE4" w:rsidP="00512DE4">
      <w:pPr>
        <w:pStyle w:val="ac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Отчет о </w:t>
      </w:r>
      <w:proofErr w:type="spellStart"/>
      <w:r>
        <w:rPr>
          <w:sz w:val="52"/>
          <w:szCs w:val="52"/>
        </w:rPr>
        <w:t>самообследовании</w:t>
      </w:r>
      <w:proofErr w:type="spellEnd"/>
      <w:r>
        <w:rPr>
          <w:sz w:val="52"/>
          <w:szCs w:val="52"/>
        </w:rPr>
        <w:t xml:space="preserve"> </w:t>
      </w:r>
    </w:p>
    <w:p w:rsidR="00512DE4" w:rsidRDefault="00512DE4" w:rsidP="00512DE4">
      <w:pPr>
        <w:pStyle w:val="ac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Муниципального автономного</w:t>
      </w:r>
    </w:p>
    <w:p w:rsidR="00512DE4" w:rsidRDefault="00512DE4" w:rsidP="00512DE4">
      <w:pPr>
        <w:pStyle w:val="ac"/>
        <w:jc w:val="center"/>
        <w:rPr>
          <w:sz w:val="52"/>
          <w:szCs w:val="52"/>
        </w:rPr>
      </w:pPr>
      <w:r>
        <w:rPr>
          <w:sz w:val="52"/>
          <w:szCs w:val="52"/>
        </w:rPr>
        <w:t>общеобразовательного учреждения</w:t>
      </w:r>
    </w:p>
    <w:p w:rsidR="00512DE4" w:rsidRDefault="00512DE4" w:rsidP="00512DE4">
      <w:pPr>
        <w:pStyle w:val="ac"/>
        <w:jc w:val="center"/>
        <w:rPr>
          <w:sz w:val="52"/>
          <w:szCs w:val="52"/>
        </w:rPr>
      </w:pPr>
      <w:r>
        <w:rPr>
          <w:sz w:val="52"/>
          <w:szCs w:val="52"/>
        </w:rPr>
        <w:t>«Уртазымская основная</w:t>
      </w:r>
    </w:p>
    <w:p w:rsidR="00512DE4" w:rsidRDefault="00512DE4" w:rsidP="00512DE4">
      <w:pPr>
        <w:pStyle w:val="ac"/>
        <w:jc w:val="center"/>
        <w:rPr>
          <w:sz w:val="52"/>
          <w:szCs w:val="52"/>
        </w:rPr>
      </w:pPr>
      <w:r>
        <w:rPr>
          <w:sz w:val="52"/>
          <w:szCs w:val="52"/>
        </w:rPr>
        <w:t>общеобразовательная школа»</w:t>
      </w:r>
    </w:p>
    <w:p w:rsidR="00512DE4" w:rsidRPr="00512DE4" w:rsidRDefault="00512DE4" w:rsidP="00512DE4">
      <w:pPr>
        <w:pStyle w:val="ac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450313">
        <w:rPr>
          <w:sz w:val="52"/>
          <w:szCs w:val="52"/>
        </w:rPr>
        <w:t>з</w:t>
      </w:r>
      <w:r>
        <w:rPr>
          <w:sz w:val="52"/>
          <w:szCs w:val="52"/>
        </w:rPr>
        <w:t>а 2024 год</w:t>
      </w:r>
      <w:r w:rsidR="00450313">
        <w:rPr>
          <w:sz w:val="52"/>
          <w:szCs w:val="52"/>
        </w:rPr>
        <w:t>.</w:t>
      </w:r>
    </w:p>
    <w:p w:rsidR="00512DE4" w:rsidRDefault="00512DE4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450313" w:rsidRDefault="00450313" w:rsidP="009B1873">
      <w:pPr>
        <w:pStyle w:val="Default"/>
        <w:rPr>
          <w:b/>
          <w:bCs/>
          <w:i/>
          <w:iCs/>
          <w:sz w:val="28"/>
          <w:szCs w:val="28"/>
        </w:rPr>
      </w:pPr>
    </w:p>
    <w:p w:rsidR="000325F8" w:rsidRPr="0049186F" w:rsidRDefault="000325F8" w:rsidP="009B1873">
      <w:pPr>
        <w:pStyle w:val="Default"/>
        <w:rPr>
          <w:b/>
          <w:bCs/>
          <w:i/>
          <w:iCs/>
          <w:sz w:val="28"/>
          <w:szCs w:val="28"/>
        </w:rPr>
      </w:pPr>
      <w:r w:rsidRPr="0049186F">
        <w:rPr>
          <w:b/>
          <w:bCs/>
          <w:i/>
          <w:iCs/>
          <w:sz w:val="28"/>
          <w:szCs w:val="28"/>
        </w:rPr>
        <w:t xml:space="preserve">Структура отчета о </w:t>
      </w:r>
      <w:proofErr w:type="spellStart"/>
      <w:r w:rsidRPr="0049186F">
        <w:rPr>
          <w:b/>
          <w:bCs/>
          <w:i/>
          <w:iCs/>
          <w:sz w:val="28"/>
          <w:szCs w:val="28"/>
        </w:rPr>
        <w:t>самообследовании</w:t>
      </w:r>
      <w:proofErr w:type="spellEnd"/>
      <w:r w:rsidRPr="0049186F">
        <w:rPr>
          <w:b/>
          <w:bCs/>
          <w:i/>
          <w:iCs/>
          <w:sz w:val="28"/>
          <w:szCs w:val="28"/>
        </w:rPr>
        <w:t xml:space="preserve">: </w:t>
      </w:r>
    </w:p>
    <w:p w:rsidR="000325F8" w:rsidRPr="00CA6FFB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r w:rsidRPr="00CA6FFB">
        <w:t xml:space="preserve">1.Аналитическая часть </w:t>
      </w:r>
    </w:p>
    <w:p w:rsidR="000325F8" w:rsidRPr="00CA6FFB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r w:rsidRPr="00CA6FFB">
        <w:t xml:space="preserve">2.Результаты образовательной деятельности: </w:t>
      </w:r>
    </w:p>
    <w:p w:rsidR="000325F8" w:rsidRPr="00CA6FFB" w:rsidRDefault="000325F8" w:rsidP="009B1873">
      <w:pPr>
        <w:pStyle w:val="Default"/>
        <w:ind w:left="284"/>
      </w:pPr>
      <w:r w:rsidRPr="00CA6FFB">
        <w:t xml:space="preserve">2.1. Структура образовательного учреждения и система управления; </w:t>
      </w:r>
    </w:p>
    <w:p w:rsidR="000325F8" w:rsidRPr="00CA6FFB" w:rsidRDefault="000325F8" w:rsidP="009B1873">
      <w:pPr>
        <w:pStyle w:val="Default"/>
        <w:ind w:left="284"/>
      </w:pPr>
      <w:r w:rsidRPr="00CA6FFB">
        <w:t xml:space="preserve">2.2. Содержание и качество подготовки </w:t>
      </w:r>
      <w:proofErr w:type="gramStart"/>
      <w:r w:rsidRPr="00CA6FFB">
        <w:t>обучающихся</w:t>
      </w:r>
      <w:proofErr w:type="gramEnd"/>
      <w:r w:rsidRPr="00CA6FFB">
        <w:t xml:space="preserve">; </w:t>
      </w:r>
    </w:p>
    <w:p w:rsidR="000325F8" w:rsidRDefault="000325F8" w:rsidP="00EE19B6">
      <w:pPr>
        <w:pStyle w:val="Default"/>
        <w:ind w:left="284"/>
      </w:pPr>
      <w:r w:rsidRPr="00CA6FFB">
        <w:t xml:space="preserve">2.3. Организация учебного процесса; </w:t>
      </w:r>
    </w:p>
    <w:p w:rsidR="000325F8" w:rsidRPr="007A5D94" w:rsidRDefault="000325F8" w:rsidP="007A5D94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A5D94">
        <w:rPr>
          <w:rFonts w:ascii="Times New Roman" w:hAnsi="Times New Roman"/>
          <w:sz w:val="24"/>
          <w:szCs w:val="24"/>
        </w:rPr>
        <w:t xml:space="preserve">2.4. </w:t>
      </w:r>
      <w:r w:rsidRPr="007A5D94">
        <w:rPr>
          <w:rFonts w:ascii="Times New Roman" w:hAnsi="Times New Roman"/>
          <w:bCs/>
          <w:sz w:val="24"/>
          <w:szCs w:val="24"/>
        </w:rPr>
        <w:t xml:space="preserve">Показатели уровня и качества общеобразовательной подготовки </w:t>
      </w:r>
      <w:proofErr w:type="gramStart"/>
      <w:r w:rsidRPr="007A5D9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</w:p>
    <w:p w:rsidR="000325F8" w:rsidRPr="007A5D94" w:rsidRDefault="000325F8" w:rsidP="007A5D94">
      <w:pPr>
        <w:pStyle w:val="a5"/>
        <w:rPr>
          <w:rFonts w:ascii="Times New Roman" w:hAnsi="Times New Roman"/>
          <w:sz w:val="24"/>
          <w:szCs w:val="24"/>
        </w:rPr>
      </w:pPr>
      <w:r w:rsidRPr="007A5D94">
        <w:rPr>
          <w:rFonts w:ascii="Times New Roman" w:hAnsi="Times New Roman"/>
          <w:sz w:val="24"/>
          <w:szCs w:val="24"/>
        </w:rPr>
        <w:t xml:space="preserve">     2.5. Показатели оценки достижений  предметных результатов  по итогам государственной итоговой аттестации обучающихся 9 класса.</w:t>
      </w:r>
    </w:p>
    <w:p w:rsidR="000325F8" w:rsidRDefault="000325F8" w:rsidP="00BD3B93">
      <w:pPr>
        <w:pStyle w:val="Default"/>
      </w:pPr>
      <w:r>
        <w:rPr>
          <w:b/>
          <w:bCs/>
        </w:rPr>
        <w:t xml:space="preserve">     </w:t>
      </w:r>
      <w:r>
        <w:t>2.6</w:t>
      </w:r>
      <w:r w:rsidRPr="00CA6FFB">
        <w:t xml:space="preserve">. </w:t>
      </w:r>
      <w:proofErr w:type="spellStart"/>
      <w:r w:rsidRPr="00CA6FFB">
        <w:t>Востребованность</w:t>
      </w:r>
      <w:proofErr w:type="spellEnd"/>
      <w:r w:rsidRPr="00CA6FFB">
        <w:t xml:space="preserve"> выпускников; </w:t>
      </w:r>
    </w:p>
    <w:p w:rsidR="000325F8" w:rsidRPr="00CA6FFB" w:rsidRDefault="000325F8" w:rsidP="009B1873">
      <w:pPr>
        <w:pStyle w:val="Default"/>
        <w:ind w:left="284"/>
      </w:pPr>
      <w:r>
        <w:t>2.7  Организация воспитательной работы;</w:t>
      </w:r>
    </w:p>
    <w:p w:rsidR="000325F8" w:rsidRPr="00CA6FFB" w:rsidRDefault="000325F8" w:rsidP="009B1873">
      <w:pPr>
        <w:pStyle w:val="Default"/>
        <w:ind w:left="284"/>
      </w:pPr>
      <w:r>
        <w:t>2.8</w:t>
      </w:r>
      <w:r w:rsidRPr="00CA6FFB">
        <w:t xml:space="preserve">. Качество кадрового обеспечения; </w:t>
      </w:r>
    </w:p>
    <w:p w:rsidR="000325F8" w:rsidRPr="00CA6FFB" w:rsidRDefault="000325F8" w:rsidP="009B1873">
      <w:pPr>
        <w:pStyle w:val="Default"/>
        <w:ind w:left="284"/>
      </w:pPr>
      <w:r>
        <w:t>2.9</w:t>
      </w:r>
      <w:r w:rsidRPr="00CA6FFB">
        <w:t xml:space="preserve">. Качество учебно-методического обеспечения, библиотечно-информационного обеспечения; </w:t>
      </w:r>
    </w:p>
    <w:p w:rsidR="000325F8" w:rsidRPr="00CA6FFB" w:rsidRDefault="000325F8" w:rsidP="009B1873">
      <w:pPr>
        <w:pStyle w:val="Default"/>
        <w:ind w:left="284"/>
      </w:pPr>
      <w:r>
        <w:t xml:space="preserve">2.10 </w:t>
      </w:r>
      <w:r w:rsidRPr="00CA6FFB">
        <w:t xml:space="preserve">Материально-техническая база; </w:t>
      </w:r>
    </w:p>
    <w:p w:rsidR="000325F8" w:rsidRPr="00CA6FFB" w:rsidRDefault="000325F8" w:rsidP="009B1873">
      <w:pPr>
        <w:pStyle w:val="Default"/>
        <w:ind w:left="284"/>
      </w:pPr>
      <w:r>
        <w:t>2.11</w:t>
      </w:r>
      <w:r w:rsidRPr="00CA6FFB">
        <w:t xml:space="preserve">. Внутренняя система оценки качества образования. </w:t>
      </w:r>
    </w:p>
    <w:p w:rsidR="000325F8" w:rsidRPr="00CA6FFB" w:rsidRDefault="000325F8" w:rsidP="009B1873">
      <w:pPr>
        <w:pStyle w:val="Default"/>
        <w:ind w:left="284"/>
      </w:pPr>
    </w:p>
    <w:p w:rsidR="000325F8" w:rsidRPr="00CA6FFB" w:rsidRDefault="000325F8" w:rsidP="009B1873">
      <w:pPr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3. Анализ показателей деятельности образовательного учреждения.</w:t>
      </w:r>
    </w:p>
    <w:p w:rsidR="000325F8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proofErr w:type="spellStart"/>
      <w:r w:rsidRPr="00CA6FFB">
        <w:t>Самоо</w:t>
      </w:r>
      <w:r>
        <w:t>бследование</w:t>
      </w:r>
      <w:proofErr w:type="spellEnd"/>
      <w:r>
        <w:t xml:space="preserve"> МАОУ «</w:t>
      </w:r>
      <w:proofErr w:type="spellStart"/>
      <w:r>
        <w:t>Уртазымская</w:t>
      </w:r>
      <w:proofErr w:type="spellEnd"/>
      <w:r>
        <w:t xml:space="preserve"> О</w:t>
      </w:r>
      <w:r w:rsidRPr="00CA6FFB">
        <w:t xml:space="preserve">ОШ» проводилось в соответствии с Порядком проведения </w:t>
      </w:r>
      <w:proofErr w:type="spellStart"/>
      <w:r w:rsidRPr="00CA6FFB">
        <w:t>самообследования</w:t>
      </w:r>
      <w:proofErr w:type="spellEnd"/>
      <w:r w:rsidRPr="00CA6FFB">
        <w:t xml:space="preserve"> образовательной организацией, утвержденным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CA6FFB">
          <w:t>2013 г</w:t>
        </w:r>
      </w:smartTag>
      <w:r w:rsidRPr="00CA6FFB">
        <w:t xml:space="preserve">. № 462,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CA6FFB">
          <w:t>2013 г</w:t>
        </w:r>
      </w:smartTag>
      <w:r w:rsidRPr="00CA6FFB">
        <w:t xml:space="preserve">. № 1324 «Об утверждении показателей деятельности образовательной организации, подлежащей </w:t>
      </w:r>
      <w:proofErr w:type="spellStart"/>
      <w:r w:rsidRPr="00CA6FFB">
        <w:t>самообследованию</w:t>
      </w:r>
      <w:proofErr w:type="spellEnd"/>
      <w:r w:rsidRPr="00CA6FFB">
        <w:t xml:space="preserve">». </w:t>
      </w:r>
    </w:p>
    <w:p w:rsidR="000325F8" w:rsidRPr="00CA6FFB" w:rsidRDefault="000325F8" w:rsidP="009B1873">
      <w:pPr>
        <w:pStyle w:val="Default"/>
      </w:pPr>
      <w:r w:rsidRPr="00CA6FFB">
        <w:t xml:space="preserve">Целями проведения </w:t>
      </w:r>
      <w:proofErr w:type="spellStart"/>
      <w:r w:rsidRPr="00CA6FFB">
        <w:t>самообследования</w:t>
      </w:r>
      <w:proofErr w:type="spellEnd"/>
      <w:r w:rsidRPr="00CA6FFB"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A6FFB">
        <w:t>самоо</w:t>
      </w:r>
      <w:r>
        <w:t>б</w:t>
      </w:r>
      <w:r w:rsidRPr="00CA6FFB">
        <w:t>следования</w:t>
      </w:r>
      <w:proofErr w:type="spellEnd"/>
      <w:r w:rsidRPr="00CA6FFB">
        <w:t xml:space="preserve">. 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CA6FFB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CA6FFB">
        <w:rPr>
          <w:rFonts w:ascii="Times New Roman" w:hAnsi="Times New Roman"/>
          <w:sz w:val="24"/>
          <w:szCs w:val="24"/>
        </w:rPr>
        <w:t xml:space="preserve"> проводится в форме анализа.</w:t>
      </w:r>
    </w:p>
    <w:p w:rsidR="000325F8" w:rsidRPr="00CA6FFB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Default"/>
        <w:jc w:val="center"/>
      </w:pPr>
      <w:r w:rsidRPr="00CA6FFB">
        <w:rPr>
          <w:b/>
          <w:bCs/>
        </w:rPr>
        <w:t>1. Аналитическая часть</w:t>
      </w:r>
    </w:p>
    <w:p w:rsidR="000325F8" w:rsidRDefault="000325F8" w:rsidP="009B1873">
      <w:pPr>
        <w:pStyle w:val="Default"/>
      </w:pPr>
      <w:r>
        <w:t>Уртазымская</w:t>
      </w:r>
      <w:r w:rsidRPr="00CA6FFB">
        <w:t xml:space="preserve"> </w:t>
      </w:r>
      <w:r>
        <w:t xml:space="preserve"> основная</w:t>
      </w:r>
      <w:r w:rsidRPr="00CA6FFB">
        <w:t xml:space="preserve"> общеобразовательная школа  является муниципальным автономным общеобразовательным учреждением, ориентированным </w:t>
      </w:r>
      <w:proofErr w:type="gramStart"/>
      <w:r w:rsidRPr="00CA6FFB">
        <w:t>на</w:t>
      </w:r>
      <w:proofErr w:type="gramEnd"/>
      <w:r>
        <w:t>:</w:t>
      </w:r>
      <w:r w:rsidRPr="00CA6FFB">
        <w:t xml:space="preserve"> </w:t>
      </w:r>
    </w:p>
    <w:p w:rsidR="000325F8" w:rsidRDefault="000325F8" w:rsidP="009B1873">
      <w:pPr>
        <w:pStyle w:val="Default"/>
      </w:pPr>
      <w:r>
        <w:t xml:space="preserve">- </w:t>
      </w:r>
      <w:r w:rsidRPr="00CA6FFB">
        <w:t>всестороннее формирование личности обучающегося с учетом его физического, психического развития, индивидуаль</w:t>
      </w:r>
      <w:r>
        <w:t>ных возможностей и способностей;</w:t>
      </w:r>
      <w:r w:rsidRPr="00CA6FFB">
        <w:t xml:space="preserve"> </w:t>
      </w:r>
    </w:p>
    <w:p w:rsidR="000325F8" w:rsidRDefault="000325F8" w:rsidP="009B1873">
      <w:pPr>
        <w:pStyle w:val="Default"/>
      </w:pPr>
      <w:r>
        <w:t xml:space="preserve">- </w:t>
      </w:r>
      <w:r w:rsidRPr="00CA6FFB">
        <w:t>развитие и совершенство</w:t>
      </w:r>
      <w:r>
        <w:t>вание образовательного процесса;</w:t>
      </w:r>
      <w:r w:rsidRPr="00CA6FFB">
        <w:t xml:space="preserve"> </w:t>
      </w:r>
    </w:p>
    <w:p w:rsidR="000325F8" w:rsidRDefault="000325F8" w:rsidP="009B1873">
      <w:pPr>
        <w:pStyle w:val="Default"/>
      </w:pPr>
      <w:r>
        <w:t xml:space="preserve">- </w:t>
      </w:r>
      <w:r w:rsidRPr="00CA6FFB">
        <w:t xml:space="preserve">осуществление дополнительных мер социальной поддержки детей; </w:t>
      </w:r>
    </w:p>
    <w:p w:rsidR="000325F8" w:rsidRDefault="000325F8" w:rsidP="009B1873">
      <w:pPr>
        <w:pStyle w:val="Default"/>
      </w:pPr>
      <w:r>
        <w:t xml:space="preserve">- </w:t>
      </w:r>
      <w:r w:rsidRPr="00CA6FFB">
        <w:t xml:space="preserve">формирование общей культуры личности обучающихся на основе усвоения обязательного минимума содержания образовательных программ, </w:t>
      </w:r>
      <w:r>
        <w:t>их адаптация к жизни в обществе;</w:t>
      </w:r>
      <w:r w:rsidRPr="00CA6FFB">
        <w:t xml:space="preserve"> </w:t>
      </w:r>
    </w:p>
    <w:p w:rsidR="000325F8" w:rsidRDefault="000325F8" w:rsidP="009B1873">
      <w:pPr>
        <w:pStyle w:val="Default"/>
      </w:pPr>
      <w:r>
        <w:t xml:space="preserve">- </w:t>
      </w:r>
      <w:r w:rsidRPr="00CA6FFB">
        <w:t>создание основы для осознанного выбора и последующего освоения профессион</w:t>
      </w:r>
      <w:r>
        <w:t>альных образовательных программ;</w:t>
      </w:r>
    </w:p>
    <w:p w:rsidR="000325F8" w:rsidRDefault="000325F8" w:rsidP="009B1873">
      <w:pPr>
        <w:pStyle w:val="Default"/>
      </w:pPr>
      <w:r>
        <w:t xml:space="preserve">- </w:t>
      </w:r>
      <w:r w:rsidRPr="00CA6FFB">
        <w:t xml:space="preserve"> воспитание гражданственности, трудолюбия, уважения к правам и свободам человека, любви к ок</w:t>
      </w:r>
      <w:r>
        <w:t>ружающей природе, Родине, семье;</w:t>
      </w:r>
      <w:r w:rsidRPr="00CA6FFB">
        <w:t xml:space="preserve"> </w:t>
      </w:r>
    </w:p>
    <w:p w:rsidR="000325F8" w:rsidRPr="00CA6FFB" w:rsidRDefault="000325F8" w:rsidP="009B1873">
      <w:pPr>
        <w:pStyle w:val="Default"/>
      </w:pPr>
      <w:r>
        <w:t>- формирование</w:t>
      </w:r>
      <w:r w:rsidRPr="00CA6FFB">
        <w:t xml:space="preserve"> здорового образа жизни. </w:t>
      </w:r>
    </w:p>
    <w:p w:rsidR="000325F8" w:rsidRPr="00CA6FFB" w:rsidRDefault="000325F8" w:rsidP="009B1873">
      <w:pPr>
        <w:pStyle w:val="Default"/>
      </w:pPr>
      <w:r w:rsidRPr="00CA6FFB">
        <w:t>Принципами образовательной политики</w:t>
      </w:r>
      <w:r>
        <w:t xml:space="preserve"> школы</w:t>
      </w:r>
      <w:r w:rsidRPr="00CA6FFB">
        <w:t xml:space="preserve"> являются следующие: 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- демократизация (сотрудничество педагогов и учеников, учащихся друг с другом, педагогов и родителей); 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- </w:t>
      </w:r>
      <w:proofErr w:type="spellStart"/>
      <w:r w:rsidRPr="00CA6FFB">
        <w:t>гуманизация</w:t>
      </w:r>
      <w:proofErr w:type="spellEnd"/>
      <w:r w:rsidRPr="00CA6FFB"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0325F8" w:rsidRPr="00CA6FFB" w:rsidRDefault="000325F8" w:rsidP="009B1873">
      <w:pPr>
        <w:pStyle w:val="Default"/>
        <w:spacing w:after="36"/>
      </w:pPr>
      <w:r w:rsidRPr="00CA6FFB">
        <w:lastRenderedPageBreak/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0325F8" w:rsidRPr="00CA6FFB" w:rsidRDefault="000325F8" w:rsidP="009B1873">
      <w:pPr>
        <w:pStyle w:val="Default"/>
        <w:spacing w:after="36"/>
      </w:pPr>
      <w:r w:rsidRPr="00CA6FFB">
        <w:t>- индивидуализация (создание индивидуальной образовательной программы для каждого школьника в перспективе).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 </w:t>
      </w:r>
    </w:p>
    <w:p w:rsidR="000325F8" w:rsidRPr="00CA6FFB" w:rsidRDefault="000325F8" w:rsidP="009B1873">
      <w:pPr>
        <w:pStyle w:val="Default"/>
        <w:spacing w:after="36"/>
        <w:jc w:val="center"/>
        <w:rPr>
          <w:b/>
          <w:bCs/>
          <w:i/>
        </w:rPr>
      </w:pPr>
      <w:r w:rsidRPr="00CA6FFB">
        <w:rPr>
          <w:b/>
          <w:bCs/>
          <w:i/>
        </w:rPr>
        <w:t>Организационно-правовое обеспечение деятельности ОУ</w:t>
      </w:r>
    </w:p>
    <w:p w:rsidR="000325F8" w:rsidRPr="00CA6FFB" w:rsidRDefault="000325F8" w:rsidP="009B1873">
      <w:pPr>
        <w:pStyle w:val="Default"/>
        <w:spacing w:after="36"/>
      </w:pPr>
      <w:proofErr w:type="gramStart"/>
      <w:r w:rsidRPr="00CA6FFB">
        <w:t>Муниципальное автономное общеобразовательное учреждение «</w:t>
      </w:r>
      <w:r>
        <w:t>Уртазымская</w:t>
      </w:r>
      <w:r w:rsidRPr="00CA6FFB">
        <w:t xml:space="preserve"> </w:t>
      </w:r>
      <w:r>
        <w:t xml:space="preserve"> основная</w:t>
      </w:r>
      <w:r w:rsidRPr="00CA6FFB">
        <w:t xml:space="preserve"> общеобразовательная школа» (сокращенное наименование:</w:t>
      </w:r>
      <w:proofErr w:type="gramEnd"/>
      <w:r w:rsidRPr="00CA6FFB">
        <w:t xml:space="preserve"> </w:t>
      </w:r>
      <w:proofErr w:type="gramStart"/>
      <w:r w:rsidRPr="00CA6FFB">
        <w:t>МАОУ «</w:t>
      </w:r>
      <w:r>
        <w:t>Уртазымская О</w:t>
      </w:r>
      <w:r w:rsidRPr="00CA6FFB">
        <w:t xml:space="preserve">ОШ») введено в эксплуатацию в </w:t>
      </w:r>
      <w:r>
        <w:t>196</w:t>
      </w:r>
      <w:r w:rsidRPr="003D4509">
        <w:t>2</w:t>
      </w:r>
      <w:r w:rsidRPr="00CA6FFB">
        <w:t xml:space="preserve"> году.</w:t>
      </w:r>
      <w:proofErr w:type="gramEnd"/>
    </w:p>
    <w:p w:rsidR="000325F8" w:rsidRPr="00CA6FFB" w:rsidRDefault="000325F8" w:rsidP="009B1873">
      <w:pPr>
        <w:pStyle w:val="Default"/>
      </w:pPr>
      <w:r>
        <w:t xml:space="preserve"> Юридический адрес: 462875</w:t>
      </w:r>
      <w:r w:rsidRPr="00CA6FFB">
        <w:t xml:space="preserve">, Оренбургская область, </w:t>
      </w:r>
    </w:p>
    <w:p w:rsidR="000325F8" w:rsidRPr="00CA6FFB" w:rsidRDefault="000325F8" w:rsidP="009B1873">
      <w:pPr>
        <w:pStyle w:val="Default"/>
      </w:pPr>
      <w:r w:rsidRPr="00CA6FFB">
        <w:t xml:space="preserve">                                      Кваркенский район, </w:t>
      </w:r>
    </w:p>
    <w:p w:rsidR="000325F8" w:rsidRPr="00CA6FFB" w:rsidRDefault="000325F8" w:rsidP="009B1873">
      <w:pPr>
        <w:pStyle w:val="Default"/>
      </w:pPr>
      <w:r w:rsidRPr="00CA6FFB">
        <w:t xml:space="preserve">                                      </w:t>
      </w:r>
      <w:r>
        <w:t>с. Уртазым</w:t>
      </w:r>
      <w:r w:rsidRPr="00CA6FFB">
        <w:t xml:space="preserve">, </w:t>
      </w:r>
    </w:p>
    <w:p w:rsidR="000325F8" w:rsidRPr="00CA6FFB" w:rsidRDefault="000325F8" w:rsidP="009B1873">
      <w:pPr>
        <w:pStyle w:val="Default"/>
      </w:pPr>
      <w:r w:rsidRPr="00CA6FFB">
        <w:t xml:space="preserve">                                      ул. Школьная, д. 1</w:t>
      </w:r>
      <w:r>
        <w:t>1</w:t>
      </w:r>
      <w:r w:rsidRPr="00CA6FFB">
        <w:t xml:space="preserve">; </w:t>
      </w:r>
    </w:p>
    <w:p w:rsidR="000325F8" w:rsidRPr="00CA6FFB" w:rsidRDefault="000325F8" w:rsidP="009B1873">
      <w:pPr>
        <w:pStyle w:val="Default"/>
      </w:pPr>
      <w:r>
        <w:t>Фактический адрес:   462875</w:t>
      </w:r>
      <w:r w:rsidRPr="00CA6FFB">
        <w:t xml:space="preserve">, Оренбургская область, </w:t>
      </w:r>
    </w:p>
    <w:p w:rsidR="000325F8" w:rsidRPr="00CA6FFB" w:rsidRDefault="000325F8" w:rsidP="009B1873">
      <w:pPr>
        <w:pStyle w:val="Default"/>
      </w:pPr>
      <w:r w:rsidRPr="00CA6FFB">
        <w:t xml:space="preserve">                                      Кваркенский район, </w:t>
      </w:r>
    </w:p>
    <w:p w:rsidR="000325F8" w:rsidRPr="00CA6FFB" w:rsidRDefault="000325F8" w:rsidP="009B1873">
      <w:pPr>
        <w:pStyle w:val="Default"/>
      </w:pPr>
      <w:r w:rsidRPr="00CA6FFB">
        <w:t xml:space="preserve">                                      </w:t>
      </w:r>
      <w:r>
        <w:t>с. Уртазым</w:t>
      </w:r>
      <w:r w:rsidRPr="00CA6FFB">
        <w:t xml:space="preserve">, </w:t>
      </w:r>
    </w:p>
    <w:p w:rsidR="000325F8" w:rsidRPr="00CA6FFB" w:rsidRDefault="000325F8" w:rsidP="009B1873">
      <w:pPr>
        <w:pStyle w:val="Default"/>
      </w:pPr>
      <w:r w:rsidRPr="00CA6FFB">
        <w:t xml:space="preserve">                                      ул. Школьн</w:t>
      </w:r>
      <w:r>
        <w:t>ая, д. 11</w:t>
      </w:r>
      <w:r w:rsidRPr="00CA6FFB">
        <w:t xml:space="preserve">; </w:t>
      </w:r>
    </w:p>
    <w:p w:rsidR="000325F8" w:rsidRPr="00CA6FFB" w:rsidRDefault="000325F8" w:rsidP="009B1873">
      <w:pPr>
        <w:pStyle w:val="Default"/>
      </w:pPr>
      <w:r w:rsidRPr="00CA6FFB">
        <w:t>Телефон/Факс: 8 (35364)24-</w:t>
      </w:r>
      <w:r>
        <w:t>5</w:t>
      </w:r>
      <w:r w:rsidRPr="00CA6FFB">
        <w:t>-</w:t>
      </w:r>
      <w:r>
        <w:t>16</w:t>
      </w:r>
    </w:p>
    <w:p w:rsidR="000325F8" w:rsidRPr="00CA6FFB" w:rsidRDefault="000325F8" w:rsidP="009B1873">
      <w:pPr>
        <w:pStyle w:val="Default"/>
      </w:pPr>
      <w:proofErr w:type="spellStart"/>
      <w:r w:rsidRPr="00CA6FFB">
        <w:t>e-mail</w:t>
      </w:r>
      <w:proofErr w:type="spellEnd"/>
      <w:r w:rsidRPr="00CA6FFB">
        <w:t>:</w:t>
      </w:r>
      <w:proofErr w:type="spellStart"/>
      <w:r>
        <w:rPr>
          <w:lang w:val="en-US"/>
        </w:rPr>
        <w:t>askarurtazim</w:t>
      </w:r>
      <w:proofErr w:type="spellEnd"/>
      <w:r w:rsidRPr="00CA6FFB">
        <w:t>@</w:t>
      </w:r>
      <w:r>
        <w:rPr>
          <w:lang w:val="en-US"/>
        </w:rPr>
        <w:t>mail</w:t>
      </w:r>
      <w:r w:rsidRPr="00CA6FFB">
        <w:t>.</w:t>
      </w:r>
      <w:proofErr w:type="spellStart"/>
      <w:r w:rsidRPr="00CA6FFB">
        <w:t>ru</w:t>
      </w:r>
      <w:proofErr w:type="spellEnd"/>
      <w:r w:rsidRPr="00CA6FFB">
        <w:t xml:space="preserve">  </w:t>
      </w:r>
    </w:p>
    <w:p w:rsidR="000325F8" w:rsidRPr="003D4509" w:rsidRDefault="000325F8" w:rsidP="009B1873">
      <w:pPr>
        <w:pStyle w:val="Default"/>
        <w:spacing w:after="36"/>
      </w:pPr>
      <w:r w:rsidRPr="00CA6FFB">
        <w:t xml:space="preserve">сайт: </w:t>
      </w:r>
      <w:hyperlink r:id="rId6" w:history="1">
        <w:r w:rsidRPr="00CA6FFB">
          <w:rPr>
            <w:rStyle w:val="a7"/>
          </w:rPr>
          <w:t>http:/</w:t>
        </w:r>
        <w:proofErr w:type="spellStart"/>
        <w:r>
          <w:rPr>
            <w:rStyle w:val="a7"/>
            <w:lang w:val="en-US"/>
          </w:rPr>
          <w:t>urtazim</w:t>
        </w:r>
        <w:r w:rsidRPr="00CA6FFB">
          <w:rPr>
            <w:rStyle w:val="a7"/>
          </w:rPr>
          <w:t>s</w:t>
        </w:r>
        <w:proofErr w:type="spellEnd"/>
        <w:r>
          <w:rPr>
            <w:rStyle w:val="a7"/>
            <w:lang w:val="en-US"/>
          </w:rPr>
          <w:t>k</w:t>
        </w:r>
        <w:proofErr w:type="spellStart"/>
        <w:r w:rsidRPr="00CA6FFB">
          <w:rPr>
            <w:rStyle w:val="a7"/>
          </w:rPr>
          <w:t>ool.ucoz</w:t>
        </w:r>
        <w:proofErr w:type="spellEnd"/>
        <w:r w:rsidRPr="00CA6FFB">
          <w:rPr>
            <w:rStyle w:val="a7"/>
          </w:rPr>
          <w:t>.</w:t>
        </w:r>
        <w:r>
          <w:rPr>
            <w:rStyle w:val="a7"/>
            <w:lang w:val="en-US"/>
          </w:rPr>
          <w:t>c</w:t>
        </w:r>
        <w:proofErr w:type="spellStart"/>
        <w:r w:rsidRPr="00CA6FFB">
          <w:rPr>
            <w:rStyle w:val="a7"/>
          </w:rPr>
          <w:t>o</w:t>
        </w:r>
        <w:proofErr w:type="spellEnd"/>
        <w:r>
          <w:rPr>
            <w:rStyle w:val="a7"/>
            <w:lang w:val="en-US"/>
          </w:rPr>
          <w:t>m</w:t>
        </w:r>
      </w:hyperlink>
    </w:p>
    <w:p w:rsidR="000325F8" w:rsidRPr="00CA6FFB" w:rsidRDefault="000325F8" w:rsidP="009B1873">
      <w:pPr>
        <w:pStyle w:val="Default"/>
        <w:spacing w:after="36"/>
      </w:pPr>
      <w:r w:rsidRPr="00CA6FFB">
        <w:t>Шко</w:t>
      </w:r>
      <w:r>
        <w:t xml:space="preserve">ла работает в режиме пятидневной </w:t>
      </w:r>
      <w:r w:rsidRPr="00CA6FFB">
        <w:t xml:space="preserve"> недели в первую смену.  В школе </w:t>
      </w:r>
      <w:r>
        <w:t>в 2024-2025</w:t>
      </w:r>
      <w:r w:rsidRPr="00CA6FFB">
        <w:t xml:space="preserve"> </w:t>
      </w:r>
      <w:proofErr w:type="spellStart"/>
      <w:r w:rsidRPr="00CA6FFB">
        <w:t>уч</w:t>
      </w:r>
      <w:proofErr w:type="spellEnd"/>
      <w:r w:rsidRPr="00CA6FFB">
        <w:t>. год</w:t>
      </w:r>
      <w:r>
        <w:t>у (</w:t>
      </w:r>
      <w:proofErr w:type="gramStart"/>
      <w:r>
        <w:t>на конец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.) обучалось  38 обучающихся (6 классов</w:t>
      </w:r>
      <w:r w:rsidRPr="00CA6FFB">
        <w:t>-</w:t>
      </w:r>
      <w:r>
        <w:t>комплектов</w:t>
      </w:r>
      <w:r w:rsidRPr="00CA6FFB">
        <w:t xml:space="preserve">). </w:t>
      </w:r>
      <w:proofErr w:type="gramStart"/>
      <w:r w:rsidRPr="00CA6FFB">
        <w:t xml:space="preserve">Прием и отчисление осуществляется </w:t>
      </w:r>
      <w:r w:rsidRPr="003E091A">
        <w:t xml:space="preserve">на </w:t>
      </w:r>
      <w:r w:rsidRPr="003E091A">
        <w:rPr>
          <w:color w:val="auto"/>
        </w:rPr>
        <w:t>основании Положения о  Порядке приема граждан на обучение по образовательным программам начального общего, основного</w:t>
      </w:r>
      <w:r w:rsidRPr="00CA6FFB">
        <w:t xml:space="preserve"> общего образования, Порядка и </w:t>
      </w:r>
      <w:r>
        <w:t>о</w:t>
      </w:r>
      <w:r w:rsidRPr="00CA6FFB">
        <w:t>снования перевода, отчисления и восстановления учащихся МАОУ «</w:t>
      </w:r>
      <w:r>
        <w:t>Уртазымская О</w:t>
      </w:r>
      <w:r w:rsidRPr="00CA6FFB">
        <w:t>ОШ», Порядка оформления возникновения, приостановления и прекращения отношений между МАОУ «</w:t>
      </w:r>
      <w:r>
        <w:t>Уртазымская О</w:t>
      </w:r>
      <w:r w:rsidRPr="00CA6FFB">
        <w:t>ОШ» и обучающимися и (или) родителями (законными представителями) обучающихся.</w:t>
      </w:r>
      <w:proofErr w:type="gramEnd"/>
    </w:p>
    <w:p w:rsidR="000325F8" w:rsidRPr="00CA6FFB" w:rsidRDefault="000325F8" w:rsidP="009B1873">
      <w:pPr>
        <w:pStyle w:val="Default"/>
        <w:spacing w:after="36"/>
      </w:pPr>
    </w:p>
    <w:p w:rsidR="000325F8" w:rsidRPr="00CA6FFB" w:rsidRDefault="000325F8" w:rsidP="009B1873">
      <w:pPr>
        <w:pStyle w:val="Default"/>
        <w:spacing w:after="36"/>
        <w:jc w:val="center"/>
        <w:rPr>
          <w:b/>
          <w:bCs/>
          <w:i/>
        </w:rPr>
      </w:pPr>
      <w:r w:rsidRPr="00CA6FFB">
        <w:rPr>
          <w:b/>
          <w:bCs/>
          <w:i/>
        </w:rPr>
        <w:t>Правоустанавливающие документы:</w:t>
      </w:r>
    </w:p>
    <w:p w:rsidR="000325F8" w:rsidRPr="00CA6FFB" w:rsidRDefault="000325F8" w:rsidP="009B1873">
      <w:pPr>
        <w:pStyle w:val="Default"/>
      </w:pPr>
      <w:r w:rsidRPr="00CA6FFB">
        <w:t xml:space="preserve">1. </w:t>
      </w:r>
      <w:r>
        <w:t xml:space="preserve"> Выписка из реестра лицензий  по состоянию на 22 октября 2021 года № 56-131 от 22 октября 2021</w:t>
      </w:r>
      <w:r w:rsidRPr="00CA6FFB">
        <w:t xml:space="preserve">г.,  выдана министерством образования Оренбургской области. </w:t>
      </w:r>
    </w:p>
    <w:p w:rsidR="000325F8" w:rsidRPr="00CA6FFB" w:rsidRDefault="000325F8" w:rsidP="009B1873">
      <w:pPr>
        <w:pStyle w:val="Default"/>
      </w:pPr>
      <w:r w:rsidRPr="00CA6FFB">
        <w:t>МАОУ «</w:t>
      </w:r>
      <w:r>
        <w:t>Уртазымская О</w:t>
      </w:r>
      <w:r w:rsidRPr="00CA6FFB">
        <w:t xml:space="preserve">ОШ» имеет право на осуществление образовательной деятельности по программам    общего образования: </w:t>
      </w:r>
    </w:p>
    <w:p w:rsidR="000325F8" w:rsidRPr="00CA6FFB" w:rsidRDefault="000325F8" w:rsidP="009B1873">
      <w:pPr>
        <w:pStyle w:val="Default"/>
      </w:pPr>
      <w:r w:rsidRPr="00CA6FFB">
        <w:t xml:space="preserve">- начальное общее образование, </w:t>
      </w:r>
    </w:p>
    <w:p w:rsidR="000325F8" w:rsidRPr="00CA6FFB" w:rsidRDefault="000325F8" w:rsidP="009B1873">
      <w:pPr>
        <w:pStyle w:val="Default"/>
      </w:pPr>
      <w:r>
        <w:t>- основное общее образование.</w:t>
      </w:r>
    </w:p>
    <w:p w:rsidR="000325F8" w:rsidRPr="00CA6FFB" w:rsidRDefault="000325F8" w:rsidP="009B1873">
      <w:pPr>
        <w:pStyle w:val="Default"/>
      </w:pPr>
      <w:r>
        <w:t>Приказ лицензирующего органа о предоставлении лицензии: № 01-21\1609 от 22.10.2021г.</w:t>
      </w:r>
    </w:p>
    <w:p w:rsidR="000325F8" w:rsidRPr="00CA6FFB" w:rsidRDefault="000325F8" w:rsidP="009B1873">
      <w:pPr>
        <w:pStyle w:val="Default"/>
      </w:pPr>
      <w:r w:rsidRPr="00CA6FFB">
        <w:t xml:space="preserve"> </w:t>
      </w:r>
    </w:p>
    <w:p w:rsidR="000325F8" w:rsidRPr="00CA6FFB" w:rsidRDefault="000325F8" w:rsidP="009B1873">
      <w:pPr>
        <w:pStyle w:val="Default"/>
      </w:pPr>
      <w:r w:rsidRPr="00CA6FFB">
        <w:t>2. Свидетельство о государственной аккредитации</w:t>
      </w:r>
      <w:r>
        <w:t xml:space="preserve"> </w:t>
      </w:r>
      <w:proofErr w:type="gramStart"/>
      <w:r>
        <w:t xml:space="preserve">( </w:t>
      </w:r>
      <w:proofErr w:type="gramEnd"/>
      <w:r>
        <w:t>Выписка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программам»)</w:t>
      </w:r>
      <w:r w:rsidRPr="00CA6FFB">
        <w:t xml:space="preserve"> Регистрационный №</w:t>
      </w:r>
      <w:r>
        <w:t xml:space="preserve"> А007-01248-56\01181165. Дата предоставления 30.11.2012. Срок действия государственной аккредитации: бессрочно</w:t>
      </w:r>
      <w:r w:rsidRPr="00CA6FFB">
        <w:t xml:space="preserve">.  </w:t>
      </w:r>
    </w:p>
    <w:p w:rsidR="000325F8" w:rsidRPr="00CA6FFB" w:rsidRDefault="000325F8" w:rsidP="009B1873">
      <w:pPr>
        <w:pStyle w:val="Default"/>
        <w:spacing w:after="36"/>
      </w:pPr>
    </w:p>
    <w:p w:rsidR="000325F8" w:rsidRPr="00CA6FFB" w:rsidRDefault="000325F8" w:rsidP="009B1873">
      <w:pPr>
        <w:pStyle w:val="Default"/>
      </w:pPr>
      <w:r w:rsidRPr="00CA6FFB">
        <w:t xml:space="preserve">3. </w:t>
      </w:r>
      <w:r>
        <w:t xml:space="preserve"> Лист записи Единого государственного реестра юридических лиц внесена запись об изменении сведений о юридическом лице, содержащихся в Едином государственном реестре юридических лиц11 октября 2021</w:t>
      </w:r>
      <w:r w:rsidRPr="00CA6FFB">
        <w:t xml:space="preserve"> года </w:t>
      </w:r>
      <w:r>
        <w:t xml:space="preserve"> регистрационным номером (ГРН)2215600363141</w:t>
      </w:r>
      <w:r w:rsidRPr="00CA6FFB">
        <w:t xml:space="preserve">  Межрайонной инспекцией ФНС №10 по Оренбургской области. </w:t>
      </w:r>
    </w:p>
    <w:p w:rsidR="000325F8" w:rsidRPr="00CA6FFB" w:rsidRDefault="000325F8" w:rsidP="009B1873">
      <w:pPr>
        <w:pStyle w:val="Default"/>
        <w:rPr>
          <w:highlight w:val="yellow"/>
        </w:rPr>
      </w:pPr>
    </w:p>
    <w:p w:rsidR="000325F8" w:rsidRPr="00CA6FFB" w:rsidRDefault="000325F8" w:rsidP="009B1873">
      <w:pPr>
        <w:pStyle w:val="Default"/>
      </w:pPr>
      <w:r w:rsidRPr="004A3CB6">
        <w:t xml:space="preserve">4. Свидетельство о постановке на учет российской организации в налоговом органе по месту ее нахождения </w:t>
      </w:r>
      <w:r>
        <w:t>выдано 03 апреля 2001</w:t>
      </w:r>
      <w:r w:rsidRPr="004A3CB6">
        <w:t xml:space="preserve"> года серия 56 № 003436</w:t>
      </w:r>
      <w:r>
        <w:t>120</w:t>
      </w:r>
      <w:r w:rsidRPr="004A3CB6">
        <w:t>Межрайонной инспе</w:t>
      </w:r>
      <w:r>
        <w:t>кцией ФНС РФ №9</w:t>
      </w:r>
      <w:r w:rsidRPr="004A3CB6">
        <w:t xml:space="preserve"> по Оренбургской области.</w:t>
      </w:r>
      <w:r w:rsidRPr="00CA6FFB">
        <w:t xml:space="preserve"> </w:t>
      </w:r>
      <w:r>
        <w:t xml:space="preserve"> Внесено изменение. Настоящее Свидетельство подтверждает</w:t>
      </w:r>
      <w:proofErr w:type="gramStart"/>
      <w:r>
        <w:t xml:space="preserve"> ,</w:t>
      </w:r>
      <w:proofErr w:type="gramEnd"/>
      <w:r>
        <w:t xml:space="preserve"> что МАОУ «Уртазымская ООШ» поставлена на учет  03.04.2001 в налоговом органе по месту нахождения .</w:t>
      </w:r>
    </w:p>
    <w:p w:rsidR="000325F8" w:rsidRPr="00CA6FFB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r w:rsidRPr="00CA6FFB">
        <w:lastRenderedPageBreak/>
        <w:t>5. Устав муниципального автономного общеобразовательного учреждения «</w:t>
      </w:r>
      <w:r>
        <w:t>Уртазымская</w:t>
      </w:r>
      <w:r w:rsidRPr="00CA6FFB">
        <w:t xml:space="preserve"> </w:t>
      </w:r>
      <w:r>
        <w:t xml:space="preserve"> основная</w:t>
      </w:r>
      <w:r w:rsidRPr="00CA6FFB">
        <w:t xml:space="preserve"> общеобразовательная школа» (утвержден приказом начальника РОО </w:t>
      </w:r>
      <w:proofErr w:type="spellStart"/>
      <w:r w:rsidRPr="00CA6FFB">
        <w:t>Кваркенского</w:t>
      </w:r>
      <w:proofErr w:type="spellEnd"/>
      <w:r w:rsidRPr="00CA6FFB">
        <w:t xml:space="preserve"> района за №</w:t>
      </w:r>
      <w:r>
        <w:t xml:space="preserve">219 от 02 августа </w:t>
      </w:r>
      <w:smartTag w:uri="urn:schemas-microsoft-com:office:smarttags" w:element="metricconverter">
        <w:smartTagPr>
          <w:attr w:name="ProductID" w:val="2023 г"/>
        </w:smartTagPr>
        <w:r>
          <w:t>2021</w:t>
        </w:r>
        <w:r w:rsidRPr="00CA6FFB">
          <w:t xml:space="preserve"> г</w:t>
        </w:r>
      </w:smartTag>
      <w:r w:rsidRPr="00CA6FFB">
        <w:t xml:space="preserve">.) </w:t>
      </w:r>
    </w:p>
    <w:p w:rsidR="000325F8" w:rsidRPr="00CA6FFB" w:rsidRDefault="000325F8" w:rsidP="009B1873">
      <w:pPr>
        <w:pStyle w:val="Default"/>
      </w:pPr>
      <w:r w:rsidRPr="00CA6FFB">
        <w:t xml:space="preserve"> </w:t>
      </w:r>
    </w:p>
    <w:p w:rsidR="000325F8" w:rsidRPr="00CA6FFB" w:rsidRDefault="000325F8" w:rsidP="009B1873">
      <w:pPr>
        <w:pStyle w:val="Default"/>
      </w:pPr>
      <w:r w:rsidRPr="004A3CB6">
        <w:t xml:space="preserve">6. Свидетельство о государственной регистрации права оперативного управления муниципальным имуществом выдано Администрацией </w:t>
      </w:r>
      <w:proofErr w:type="spellStart"/>
      <w:r w:rsidRPr="004A3CB6">
        <w:t>Кваркенского</w:t>
      </w:r>
      <w:proofErr w:type="spellEnd"/>
      <w:r w:rsidRPr="004A3CB6">
        <w:t xml:space="preserve"> ра</w:t>
      </w:r>
      <w:r>
        <w:t>йона Оренбургской области  № 112-р</w:t>
      </w:r>
      <w:r w:rsidRPr="004A3CB6">
        <w:t xml:space="preserve"> от 28.03.2001г.</w:t>
      </w:r>
    </w:p>
    <w:p w:rsidR="000325F8" w:rsidRPr="00CA6FFB" w:rsidRDefault="000325F8" w:rsidP="009B1873">
      <w:pPr>
        <w:pStyle w:val="Default"/>
      </w:pPr>
    </w:p>
    <w:p w:rsidR="000325F8" w:rsidRPr="004A3CB6" w:rsidRDefault="000325F8" w:rsidP="009B1873">
      <w:pPr>
        <w:pStyle w:val="Default"/>
      </w:pPr>
      <w:r w:rsidRPr="004A3CB6">
        <w:t>7. Свидетельство о праве собственности на землю выдано Управлением Федеральной службы государственной регистрации, кадастра и картографии по Оренбургской области серия 56АБ №</w:t>
      </w:r>
      <w:r>
        <w:t>680504</w:t>
      </w:r>
      <w:r w:rsidRPr="004A3CB6">
        <w:t xml:space="preserve">  от 26</w:t>
      </w:r>
      <w:r>
        <w:t>декабря 2012</w:t>
      </w:r>
      <w:r w:rsidRPr="004A3CB6">
        <w:t xml:space="preserve"> года. </w:t>
      </w:r>
    </w:p>
    <w:p w:rsidR="000325F8" w:rsidRPr="00CA6FFB" w:rsidRDefault="000325F8" w:rsidP="009B1873">
      <w:pPr>
        <w:pStyle w:val="Default"/>
        <w:rPr>
          <w:highlight w:val="yellow"/>
        </w:rPr>
      </w:pPr>
    </w:p>
    <w:p w:rsidR="000325F8" w:rsidRPr="00CA6FFB" w:rsidRDefault="000325F8" w:rsidP="009B1873">
      <w:pPr>
        <w:pStyle w:val="Default"/>
        <w:spacing w:after="36"/>
      </w:pPr>
      <w:r w:rsidRPr="004A3CB6">
        <w:t>8. Санитарно-эпидемиологическое заключение № 56.05.04.</w:t>
      </w:r>
      <w:r>
        <w:t>000.</w:t>
      </w:r>
      <w:r w:rsidRPr="004A3CB6">
        <w:t>М.000</w:t>
      </w:r>
      <w:r>
        <w:t>006.04.22. от 05.04.2022</w:t>
      </w:r>
      <w:r w:rsidRPr="004A3CB6">
        <w:t>г.</w:t>
      </w:r>
      <w:r>
        <w:t xml:space="preserve"> </w:t>
      </w:r>
    </w:p>
    <w:p w:rsidR="000325F8" w:rsidRPr="00CA6FFB" w:rsidRDefault="000325F8" w:rsidP="009B1873">
      <w:pPr>
        <w:pStyle w:val="Default"/>
      </w:pPr>
      <w:r w:rsidRPr="00CA6FFB">
        <w:t xml:space="preserve"> </w:t>
      </w:r>
    </w:p>
    <w:p w:rsidR="000325F8" w:rsidRPr="00CA6FFB" w:rsidRDefault="000325F8" w:rsidP="009B1873">
      <w:pPr>
        <w:pStyle w:val="Default"/>
      </w:pPr>
      <w:r w:rsidRPr="00CA6FFB">
        <w:t>МАОУ «</w:t>
      </w:r>
      <w:r>
        <w:t>Уртазымская О</w:t>
      </w:r>
      <w:r w:rsidRPr="00CA6FFB">
        <w:t xml:space="preserve">ОШ» является самостоятельным юридическим лицом, обладает обособленным имуществом на праве оперативного управления, самостоятельным балансом, лицевым счетом в банке ГКРЦ ГУ БР по Оренбургской области; имеет печать и штамп организации. </w:t>
      </w:r>
    </w:p>
    <w:p w:rsidR="000325F8" w:rsidRPr="00CA6FFB" w:rsidRDefault="000325F8" w:rsidP="009B1873">
      <w:pPr>
        <w:pStyle w:val="Default"/>
      </w:pPr>
      <w:r w:rsidRPr="00CA6FFB">
        <w:t xml:space="preserve">Деятельность образовательной организации регламентируют следующие локальные акты: 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Правила внутреннего трудового распорядка</w:t>
      </w:r>
      <w:r>
        <w:t xml:space="preserve"> для работников МАОУ «</w:t>
      </w:r>
      <w:proofErr w:type="spellStart"/>
      <w:r>
        <w:t>Уртазымска</w:t>
      </w:r>
      <w:proofErr w:type="spellEnd"/>
      <w:r>
        <w:t xml:space="preserve"> ООШ»</w:t>
      </w:r>
      <w:r w:rsidRPr="00CA6FFB">
        <w:t xml:space="preserve">. 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Правила внутреннего распорядка учащихся</w:t>
      </w:r>
      <w:r>
        <w:t xml:space="preserve"> МАОУ «Уртазымская ООШ»</w:t>
      </w:r>
      <w:r w:rsidRPr="00CA6FFB">
        <w:t>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 Педагогическом совете.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</w:t>
      </w:r>
      <w:r w:rsidRPr="00CA6FFB">
        <w:t xml:space="preserve"> Наблюдательном совете.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об общем собрании трудового коллектива.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 Родительском комитете МАОУ «Уртазымская ООШ»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color w:val="auto"/>
        </w:rPr>
      </w:pPr>
      <w:r w:rsidRPr="00CA6FFB">
        <w:t>Положение о порядке и основани</w:t>
      </w:r>
      <w:r>
        <w:t>ях отчисления и восстановления обу</w:t>
      </w:r>
      <w:r w:rsidRPr="00CA6FFB">
        <w:t>ча</w:t>
      </w:r>
      <w:r>
        <w:t>ю</w:t>
      </w:r>
      <w:r w:rsidRPr="00CA6FFB">
        <w:t>щихся в МАОУ «</w:t>
      </w:r>
      <w:r>
        <w:t>Уртазымская О</w:t>
      </w:r>
      <w:r w:rsidRPr="00CA6FFB">
        <w:t>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color w:val="auto"/>
        </w:rPr>
      </w:pPr>
      <w:r w:rsidRPr="00CA6FFB">
        <w:t xml:space="preserve">Положение о школьной одежде и внешнем виде </w:t>
      </w:r>
      <w:proofErr w:type="gramStart"/>
      <w:r>
        <w:t>об</w:t>
      </w:r>
      <w:r w:rsidRPr="00CA6FFB">
        <w:t>уча</w:t>
      </w:r>
      <w:r>
        <w:t>ю</w:t>
      </w:r>
      <w:r w:rsidRPr="00CA6FFB">
        <w:t>щ</w:t>
      </w:r>
      <w:r>
        <w:t>ихся</w:t>
      </w:r>
      <w:proofErr w:type="gramEnd"/>
      <w:r>
        <w:t xml:space="preserve"> МАОУ «Уртазымская ООШ»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об организации научно-методической работы педагогов МАОУ «Уртазымская ООШ».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 xml:space="preserve">Положение о </w:t>
      </w:r>
      <w:r>
        <w:t xml:space="preserve">порядке проведения </w:t>
      </w:r>
      <w:r w:rsidRPr="00CA6FFB">
        <w:t xml:space="preserve"> </w:t>
      </w:r>
      <w:proofErr w:type="spellStart"/>
      <w:r w:rsidRPr="00CA6FFB">
        <w:t>самообследования</w:t>
      </w:r>
      <w:proofErr w:type="spellEnd"/>
      <w:r w:rsidRPr="00CA6FFB">
        <w:t xml:space="preserve">  МАОУ «</w:t>
      </w:r>
      <w:proofErr w:type="spellStart"/>
      <w:r>
        <w:t>Уртазымская</w:t>
      </w:r>
      <w:proofErr w:type="spellEnd"/>
      <w:r>
        <w:t xml:space="preserve"> О</w:t>
      </w:r>
      <w:r w:rsidRPr="00CA6FFB">
        <w:t>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об организации  питания учащихся в школе.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 дежурстве по МАОУ «Уртазымская ООШ».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 ведении личных дел учащихся.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об организации пропускного режима.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>
        <w:t xml:space="preserve">Правила </w:t>
      </w:r>
      <w:r w:rsidRPr="00CA6FFB">
        <w:t>приема</w:t>
      </w:r>
      <w:r>
        <w:t xml:space="preserve"> в МАОУ «Уртазымская ООШ»</w:t>
      </w:r>
      <w:r w:rsidRPr="00CA6FFB">
        <w:t>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 w:rsidRPr="00CA6FFB">
        <w:rPr>
          <w:rStyle w:val="apple-style-span"/>
        </w:rPr>
        <w:t xml:space="preserve">Положение об организации получения образования </w:t>
      </w:r>
      <w:r>
        <w:rPr>
          <w:rStyle w:val="apple-style-span"/>
        </w:rPr>
        <w:t xml:space="preserve"> для </w:t>
      </w:r>
      <w:proofErr w:type="gramStart"/>
      <w:r>
        <w:rPr>
          <w:rStyle w:val="apple-style-span"/>
        </w:rPr>
        <w:t>обучающихся</w:t>
      </w:r>
      <w:proofErr w:type="gramEnd"/>
      <w:r w:rsidRPr="00CA6FFB">
        <w:rPr>
          <w:rStyle w:val="apple-style-span"/>
        </w:rPr>
        <w:t xml:space="preserve"> с огран</w:t>
      </w:r>
      <w:r>
        <w:rPr>
          <w:rStyle w:val="apple-style-span"/>
        </w:rPr>
        <w:t>иченными возможностями здоровья МАОУ «Уртазымская ООШ».</w:t>
      </w:r>
    </w:p>
    <w:p w:rsidR="000325F8" w:rsidRPr="00CA6FFB" w:rsidRDefault="000325F8" w:rsidP="006B272B">
      <w:pPr>
        <w:pStyle w:val="Default"/>
        <w:spacing w:after="36"/>
        <w:rPr>
          <w:rStyle w:val="apple-style-span"/>
          <w:color w:val="auto"/>
        </w:rPr>
      </w:pP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color w:val="auto"/>
        </w:rPr>
      </w:pPr>
      <w:r w:rsidRPr="00CA6FFB">
        <w:rPr>
          <w:color w:val="auto"/>
        </w:rPr>
        <w:t>Положение о рабочей программ</w:t>
      </w:r>
      <w:r>
        <w:rPr>
          <w:color w:val="auto"/>
        </w:rPr>
        <w:t xml:space="preserve">е  учителя </w:t>
      </w:r>
      <w:r w:rsidRPr="00CA6FFB">
        <w:rPr>
          <w:color w:val="auto"/>
        </w:rPr>
        <w:t xml:space="preserve"> МАОУ «</w:t>
      </w:r>
      <w:r>
        <w:rPr>
          <w:color w:val="auto"/>
        </w:rPr>
        <w:t>Уртазымская О</w:t>
      </w:r>
      <w:r w:rsidRPr="00CA6FFB">
        <w:rPr>
          <w:color w:val="auto"/>
        </w:rPr>
        <w:t>ОШ».</w:t>
      </w:r>
    </w:p>
    <w:p w:rsidR="000325F8" w:rsidRDefault="000325F8" w:rsidP="00750CB6">
      <w:pPr>
        <w:pStyle w:val="Default"/>
        <w:spacing w:after="36"/>
        <w:ind w:left="360"/>
      </w:pPr>
    </w:p>
    <w:p w:rsidR="000325F8" w:rsidRPr="004E4EBC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>
        <w:t xml:space="preserve">Положение о поурочном плане педагога, реализующего ФГОС НОО </w:t>
      </w:r>
      <w:proofErr w:type="gramStart"/>
      <w:r>
        <w:t>и ООО</w:t>
      </w:r>
      <w:proofErr w:type="gramEnd"/>
      <w:r>
        <w:t>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 ведении классного журнала в МАОУ «Уртазымская ООШ»</w:t>
      </w:r>
    </w:p>
    <w:p w:rsidR="000325F8" w:rsidRPr="004E4EBC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  <w:color w:val="auto"/>
        </w:rPr>
      </w:pPr>
      <w:r>
        <w:rPr>
          <w:color w:val="auto"/>
        </w:rPr>
        <w:t xml:space="preserve">Положение о внутреннем мониторинге </w:t>
      </w:r>
      <w:r w:rsidRPr="00CA6FFB">
        <w:rPr>
          <w:color w:val="auto"/>
        </w:rPr>
        <w:t>качества образования в МАОУ «</w:t>
      </w:r>
      <w:r>
        <w:rPr>
          <w:color w:val="auto"/>
        </w:rPr>
        <w:t>Уртазымская О</w:t>
      </w:r>
      <w:r w:rsidRPr="00CA6FFB">
        <w:rPr>
          <w:color w:val="auto"/>
        </w:rPr>
        <w:t>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  <w:color w:val="auto"/>
        </w:rPr>
      </w:pPr>
      <w:r w:rsidRPr="00CA6FFB">
        <w:rPr>
          <w:rStyle w:val="apple-style-span"/>
          <w:color w:val="auto"/>
        </w:rPr>
        <w:t>Положение о формах, периодичности, порядке текущего контроля успеваемости и промежуточной аттестации обучающихся в МАОУ «</w:t>
      </w:r>
      <w:r>
        <w:rPr>
          <w:rStyle w:val="apple-style-span"/>
          <w:color w:val="auto"/>
        </w:rPr>
        <w:t>Уртазымская О</w:t>
      </w:r>
      <w:r w:rsidRPr="00CA6FFB">
        <w:rPr>
          <w:rStyle w:val="apple-style-span"/>
          <w:color w:val="auto"/>
        </w:rPr>
        <w:t>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об оплате труда работников МАОУ «Уртазымская ООШ».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 распределении стимулирующей части фонда оплаты труда.</w:t>
      </w:r>
    </w:p>
    <w:p w:rsidR="000325F8" w:rsidRPr="004E4EBC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  <w:color w:val="auto"/>
        </w:rPr>
      </w:pPr>
      <w:r w:rsidRPr="00CA6FFB">
        <w:t>Положение о совете учащихся.</w:t>
      </w:r>
    </w:p>
    <w:p w:rsidR="000325F8" w:rsidRPr="004E4EBC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  <w:color w:val="auto"/>
        </w:rPr>
      </w:pPr>
      <w:r>
        <w:rPr>
          <w:color w:val="auto"/>
        </w:rPr>
        <w:t>Положение о соотношении учебной и другой педагогической работы в пределах рабочей недели или учебного года для педагогических работников МАОУ «Уртазымская ООШ».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>
        <w:rPr>
          <w:rStyle w:val="apple-style-span"/>
        </w:rPr>
        <w:t xml:space="preserve">Порядок </w:t>
      </w:r>
      <w:r w:rsidRPr="00CA6FFB">
        <w:rPr>
          <w:rStyle w:val="apple-style-span"/>
        </w:rPr>
        <w:t xml:space="preserve"> бесплатного пользования</w:t>
      </w:r>
      <w:r>
        <w:rPr>
          <w:rStyle w:val="apple-style-span"/>
        </w:rPr>
        <w:t xml:space="preserve"> педагогическими работниками </w:t>
      </w:r>
      <w:r w:rsidRPr="00CA6FFB">
        <w:rPr>
          <w:rStyle w:val="apple-style-span"/>
        </w:rPr>
        <w:t xml:space="preserve"> образовательными, методическими и научными услугами</w:t>
      </w:r>
      <w:r>
        <w:rPr>
          <w:rStyle w:val="apple-style-span"/>
        </w:rPr>
        <w:t xml:space="preserve"> образовательной </w:t>
      </w:r>
      <w:r w:rsidRPr="00CA6FFB">
        <w:rPr>
          <w:rStyle w:val="apple-style-span"/>
        </w:rPr>
        <w:t xml:space="preserve"> организ</w:t>
      </w:r>
      <w:r>
        <w:rPr>
          <w:rStyle w:val="apple-style-span"/>
        </w:rPr>
        <w:t>ации</w:t>
      </w:r>
      <w:proofErr w:type="gramStart"/>
      <w:r>
        <w:rPr>
          <w:rStyle w:val="apple-style-span"/>
        </w:rPr>
        <w:t xml:space="preserve"> </w:t>
      </w:r>
      <w:r w:rsidRPr="00CA6FFB">
        <w:rPr>
          <w:rStyle w:val="apple-style-span"/>
        </w:rPr>
        <w:t>.</w:t>
      </w:r>
      <w:proofErr w:type="gramEnd"/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>
        <w:rPr>
          <w:rStyle w:val="apple-style-span"/>
        </w:rPr>
        <w:lastRenderedPageBreak/>
        <w:t xml:space="preserve">Порядок </w:t>
      </w:r>
      <w:r w:rsidRPr="00CA6FFB">
        <w:rPr>
          <w:rStyle w:val="apple-style-span"/>
        </w:rPr>
        <w:t xml:space="preserve"> доступа </w:t>
      </w:r>
      <w:r>
        <w:rPr>
          <w:rStyle w:val="apple-style-span"/>
        </w:rPr>
        <w:t xml:space="preserve"> педагогических </w:t>
      </w:r>
      <w:r w:rsidRPr="00CA6FFB">
        <w:rPr>
          <w:rStyle w:val="apple-style-span"/>
        </w:rPr>
        <w:t>работников</w:t>
      </w:r>
      <w:r>
        <w:rPr>
          <w:rStyle w:val="apple-style-span"/>
        </w:rPr>
        <w:t xml:space="preserve"> </w:t>
      </w:r>
      <w:r w:rsidRPr="00CA6FFB">
        <w:rPr>
          <w:rStyle w:val="apple-style-span"/>
        </w:rPr>
        <w:t xml:space="preserve"> к информационно-телекоммуникационным сетям и базам данных, учебным и методическим материалам,</w:t>
      </w:r>
      <w:r>
        <w:rPr>
          <w:rStyle w:val="apple-style-span"/>
        </w:rPr>
        <w:t xml:space="preserve"> </w:t>
      </w:r>
      <w:r w:rsidRPr="00CA6FFB">
        <w:rPr>
          <w:rStyle w:val="apple-style-span"/>
        </w:rPr>
        <w:t xml:space="preserve"> материальн</w:t>
      </w:r>
      <w:r>
        <w:rPr>
          <w:rStyle w:val="apple-style-span"/>
        </w:rPr>
        <w:t>о-техническим средствам обеспечения образовательной деятельности.</w:t>
      </w:r>
    </w:p>
    <w:p w:rsidR="000325F8" w:rsidRPr="00CE6FDA" w:rsidRDefault="000325F8" w:rsidP="009B1873">
      <w:pPr>
        <w:pStyle w:val="Default"/>
        <w:numPr>
          <w:ilvl w:val="0"/>
          <w:numId w:val="1"/>
        </w:numPr>
        <w:spacing w:after="36"/>
      </w:pPr>
      <w:r w:rsidRPr="00CE6FDA">
        <w:t xml:space="preserve">Порядок оформления возникновения, приостановления </w:t>
      </w:r>
      <w:r>
        <w:t>и прекращения отношений между МАОУ «Уртазымская ООШ</w:t>
      </w:r>
      <w:r w:rsidRPr="00CE6FDA">
        <w:t xml:space="preserve">» и обучающимися и (или) родителями (законными представителями) </w:t>
      </w:r>
      <w:r>
        <w:t xml:space="preserve">несовершеннолетних </w:t>
      </w:r>
      <w:r w:rsidRPr="00CE6FDA">
        <w:t>обучающихся.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 w:rsidRPr="00CA6FFB">
        <w:rPr>
          <w:rStyle w:val="apple-style-span"/>
        </w:rPr>
        <w:t>П</w:t>
      </w:r>
      <w:r>
        <w:rPr>
          <w:rStyle w:val="apple-style-span"/>
        </w:rPr>
        <w:t xml:space="preserve">рядок создания организации работы </w:t>
      </w:r>
      <w:r w:rsidRPr="00CA6FFB">
        <w:rPr>
          <w:rStyle w:val="apple-style-span"/>
        </w:rPr>
        <w:t xml:space="preserve"> комиссии по урегулированию споров между участниками образоват</w:t>
      </w:r>
      <w:r>
        <w:rPr>
          <w:rStyle w:val="apple-style-span"/>
        </w:rPr>
        <w:t>ельных отношений и их исполнения</w:t>
      </w:r>
      <w:r w:rsidRPr="00CA6FFB">
        <w:rPr>
          <w:rStyle w:val="apple-style-span"/>
        </w:rPr>
        <w:t>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color w:val="auto"/>
        </w:rPr>
      </w:pPr>
      <w:r>
        <w:rPr>
          <w:color w:val="auto"/>
        </w:rPr>
        <w:t>Положение о порядке  применения  к учащимся и снятии с учащихся мер дисциплинарного взыскания МАОУ «Уртазымская ООШ».</w:t>
      </w:r>
    </w:p>
    <w:p w:rsidR="000325F8" w:rsidRDefault="000325F8" w:rsidP="009B1873">
      <w:pPr>
        <w:pStyle w:val="Default"/>
        <w:numPr>
          <w:ilvl w:val="0"/>
          <w:numId w:val="1"/>
        </w:numPr>
        <w:spacing w:after="36"/>
        <w:rPr>
          <w:color w:val="auto"/>
        </w:rPr>
      </w:pPr>
      <w:r>
        <w:rPr>
          <w:color w:val="auto"/>
        </w:rPr>
        <w:t>Порядок учета мнения Совета обучающихся, общешкольного родительского комитета при принятии локальных нормативных актов и выборе меры дисциплинарного взыскания в отношении обучающегося.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color w:val="auto"/>
        </w:rPr>
      </w:pPr>
      <w:r>
        <w:rPr>
          <w:color w:val="auto"/>
        </w:rPr>
        <w:t>Коллективный договор.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 w:rsidRPr="00CA6FFB">
        <w:rPr>
          <w:rStyle w:val="apple-style-span"/>
        </w:rPr>
        <w:t>Положение об официальном школьном сайте МАОУ «</w:t>
      </w:r>
      <w:r>
        <w:rPr>
          <w:rStyle w:val="apple-style-span"/>
        </w:rPr>
        <w:t>Уртазымская О</w:t>
      </w:r>
      <w:r w:rsidRPr="00CA6FFB">
        <w:rPr>
          <w:rStyle w:val="apple-style-span"/>
        </w:rPr>
        <w:t>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  <w:rPr>
          <w:rStyle w:val="apple-style-span"/>
        </w:rPr>
      </w:pPr>
      <w:r w:rsidRPr="00CA6FFB">
        <w:rPr>
          <w:rStyle w:val="apple-style-span"/>
        </w:rPr>
        <w:t>Положение об информационной открытости МАОУ «</w:t>
      </w:r>
      <w:r>
        <w:rPr>
          <w:rStyle w:val="apple-style-span"/>
        </w:rPr>
        <w:t>Уртазымская О</w:t>
      </w:r>
      <w:r w:rsidRPr="00CA6FFB">
        <w:rPr>
          <w:rStyle w:val="apple-style-span"/>
        </w:rPr>
        <w:t>ОШ».</w:t>
      </w:r>
    </w:p>
    <w:p w:rsidR="000325F8" w:rsidRPr="00CA6FFB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 xml:space="preserve"> Положение о публичном докладе (отчете) МАОУ «</w:t>
      </w:r>
      <w:r>
        <w:t>Уртазымская О</w:t>
      </w:r>
      <w:r w:rsidRPr="00CA6FFB">
        <w:t>ОШ».</w:t>
      </w:r>
    </w:p>
    <w:p w:rsidR="000325F8" w:rsidRPr="00694FD6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 летнем оздоровительном лагере «</w:t>
      </w:r>
      <w:r>
        <w:t>Малышок</w:t>
      </w:r>
      <w:r w:rsidRPr="00CA6FFB">
        <w:t>».</w:t>
      </w:r>
    </w:p>
    <w:p w:rsidR="000325F8" w:rsidRPr="00D0787D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 порядке ве</w:t>
      </w:r>
      <w:r>
        <w:t>дения дневников обучающихся в МАОУ «Уртазымская ООШ</w:t>
      </w:r>
      <w:r w:rsidRPr="00CA6FFB">
        <w:t>».</w:t>
      </w:r>
    </w:p>
    <w:p w:rsidR="000325F8" w:rsidRPr="00694FD6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об организации внеурочной деятельности</w:t>
      </w:r>
      <w:r>
        <w:t xml:space="preserve"> МАОУ «Уртазымская ООШ»</w:t>
      </w:r>
      <w:r w:rsidRPr="00CA6FFB">
        <w:t>.</w:t>
      </w:r>
    </w:p>
    <w:p w:rsidR="000325F8" w:rsidRPr="00D0787D" w:rsidRDefault="000325F8" w:rsidP="009B1873">
      <w:pPr>
        <w:pStyle w:val="Default"/>
        <w:numPr>
          <w:ilvl w:val="0"/>
          <w:numId w:val="1"/>
        </w:numPr>
        <w:spacing w:after="36"/>
      </w:pPr>
      <w:r>
        <w:t xml:space="preserve">Положение о </w:t>
      </w:r>
      <w:proofErr w:type="spellStart"/>
      <w:r>
        <w:t>Портфолио</w:t>
      </w:r>
      <w:proofErr w:type="spellEnd"/>
      <w:r>
        <w:t xml:space="preserve"> </w:t>
      </w:r>
      <w:r w:rsidRPr="00CA6FFB">
        <w:t>учащегося начальных классов.</w:t>
      </w:r>
    </w:p>
    <w:p w:rsidR="000325F8" w:rsidRPr="00694FD6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 предметной школьной неделе.</w:t>
      </w:r>
    </w:p>
    <w:p w:rsidR="000325F8" w:rsidRPr="00D0787D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 едином орфографическом режиме ведения тетрадей учащимися начальных классов.</w:t>
      </w:r>
    </w:p>
    <w:p w:rsidR="000325F8" w:rsidRPr="00D0787D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Положение об элективных курсах.</w:t>
      </w:r>
    </w:p>
    <w:p w:rsidR="000325F8" w:rsidRPr="00030BD6" w:rsidRDefault="000325F8" w:rsidP="009B1873">
      <w:pPr>
        <w:pStyle w:val="Default"/>
        <w:numPr>
          <w:ilvl w:val="0"/>
          <w:numId w:val="1"/>
        </w:numPr>
        <w:spacing w:after="36"/>
      </w:pPr>
      <w:r w:rsidRPr="00CA6FFB">
        <w:t>П</w:t>
      </w:r>
      <w:r>
        <w:t>оложение о классном руководстве МАОУ «Уртазымская ООШ»</w:t>
      </w:r>
      <w:proofErr w:type="gramStart"/>
      <w:r>
        <w:t xml:space="preserve"> .</w:t>
      </w:r>
      <w:proofErr w:type="gramEnd"/>
    </w:p>
    <w:p w:rsidR="000325F8" w:rsidRPr="003E091A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 ВСОКО МАОУ «Уртазымская ООШ»</w:t>
      </w:r>
      <w:proofErr w:type="gramStart"/>
      <w:r>
        <w:t xml:space="preserve"> .</w:t>
      </w:r>
      <w:proofErr w:type="gramEnd"/>
    </w:p>
    <w:p w:rsidR="000325F8" w:rsidRPr="00FA1242" w:rsidRDefault="000325F8" w:rsidP="009B1873">
      <w:pPr>
        <w:pStyle w:val="Default"/>
        <w:numPr>
          <w:ilvl w:val="0"/>
          <w:numId w:val="1"/>
        </w:numPr>
        <w:spacing w:after="36"/>
      </w:pPr>
      <w:r>
        <w:t>Положение об использовании устройств мобильной связи в МАОУ «Уртазымская ООШ и др.</w:t>
      </w:r>
    </w:p>
    <w:p w:rsidR="000325F8" w:rsidRPr="002B6FA5" w:rsidRDefault="000325F8" w:rsidP="009B1873">
      <w:pPr>
        <w:pStyle w:val="Default"/>
        <w:spacing w:after="36"/>
        <w:ind w:left="720"/>
      </w:pPr>
    </w:p>
    <w:p w:rsidR="000325F8" w:rsidRDefault="000325F8" w:rsidP="009B1873">
      <w:pPr>
        <w:pStyle w:val="Default"/>
        <w:spacing w:after="36"/>
        <w:jc w:val="center"/>
        <w:rPr>
          <w:b/>
          <w:bCs/>
        </w:rPr>
      </w:pPr>
    </w:p>
    <w:p w:rsidR="000325F8" w:rsidRPr="00CA6FFB" w:rsidRDefault="000325F8" w:rsidP="009B1873">
      <w:pPr>
        <w:pStyle w:val="Default"/>
        <w:spacing w:after="36"/>
        <w:jc w:val="center"/>
        <w:rPr>
          <w:b/>
          <w:bCs/>
        </w:rPr>
      </w:pPr>
      <w:r w:rsidRPr="00CA6FFB">
        <w:rPr>
          <w:b/>
          <w:bCs/>
        </w:rPr>
        <w:t>2. Результаты анализа, оценка образовательной деятельности.</w:t>
      </w:r>
    </w:p>
    <w:p w:rsidR="000325F8" w:rsidRPr="00CA6FFB" w:rsidRDefault="000325F8" w:rsidP="009B1873">
      <w:pPr>
        <w:pStyle w:val="Default"/>
      </w:pPr>
      <w:r w:rsidRPr="00CA6FFB">
        <w:rPr>
          <w:b/>
          <w:bCs/>
        </w:rPr>
        <w:t xml:space="preserve">2.1. Структура образовательного учреждения и система управления </w:t>
      </w:r>
    </w:p>
    <w:p w:rsidR="000325F8" w:rsidRPr="00CA6FFB" w:rsidRDefault="000325F8" w:rsidP="009B1873">
      <w:pPr>
        <w:pStyle w:val="Default"/>
      </w:pPr>
      <w:r w:rsidRPr="00CA6FFB">
        <w:t>Управление школой осуществляется в соответствии с Федеральным законом от 29.12.2012г. № 273-ФЗ «Об образовании в Российской Федерации» и Уставом МАОУ «</w:t>
      </w:r>
      <w:r>
        <w:t>Уртазымская О</w:t>
      </w:r>
      <w:r w:rsidRPr="00CA6FFB">
        <w:t xml:space="preserve">ОШ»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0325F8" w:rsidRPr="00CA6FFB" w:rsidRDefault="000325F8" w:rsidP="009B1873">
      <w:pPr>
        <w:pStyle w:val="Default"/>
      </w:pPr>
      <w:r w:rsidRPr="00CA6FFB">
        <w:t xml:space="preserve">Проектирование оптимальной системы управления ОУ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0325F8" w:rsidRPr="00CA6FFB" w:rsidRDefault="000325F8" w:rsidP="009B1873">
      <w:pPr>
        <w:pStyle w:val="Default"/>
      </w:pPr>
      <w:r w:rsidRPr="00CA6FFB"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</w:t>
      </w:r>
      <w:r>
        <w:t>труктура, в которой выделяются 3</w:t>
      </w:r>
      <w:r w:rsidRPr="00CA6FFB">
        <w:t xml:space="preserve"> уровня управления: </w:t>
      </w:r>
    </w:p>
    <w:p w:rsidR="000325F8" w:rsidRPr="00CA6FFB" w:rsidRDefault="000325F8" w:rsidP="009B1873">
      <w:pPr>
        <w:pStyle w:val="Default"/>
      </w:pPr>
      <w:r w:rsidRPr="00CA6FFB">
        <w:rPr>
          <w:b/>
          <w:bCs/>
        </w:rPr>
        <w:t xml:space="preserve">- первый уровень управления: </w:t>
      </w:r>
    </w:p>
    <w:p w:rsidR="000325F8" w:rsidRPr="00CA6FFB" w:rsidRDefault="000325F8" w:rsidP="009B1873">
      <w:pPr>
        <w:pStyle w:val="Default"/>
      </w:pPr>
      <w:r w:rsidRPr="00CA6FFB">
        <w:t xml:space="preserve">Директор 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</w:t>
      </w:r>
    </w:p>
    <w:p w:rsidR="000325F8" w:rsidRPr="00CA6FFB" w:rsidRDefault="000325F8" w:rsidP="009B1873">
      <w:pPr>
        <w:pStyle w:val="Default"/>
      </w:pPr>
      <w:r w:rsidRPr="00CA6FFB">
        <w:t xml:space="preserve">На этом же уровне находятся высшие органы коллегиального и общественного управления, имеющие тот или иной правовой статус: Наблюдательный совет, Педагогический совет, Общее собрание трудового коллектива. </w:t>
      </w:r>
    </w:p>
    <w:p w:rsidR="000325F8" w:rsidRPr="00CA6FFB" w:rsidRDefault="000325F8" w:rsidP="009B1873">
      <w:pPr>
        <w:pStyle w:val="Default"/>
        <w:spacing w:after="36"/>
      </w:pPr>
      <w:r w:rsidRPr="00CA6FFB">
        <w:rPr>
          <w:b/>
          <w:i/>
          <w:u w:val="single"/>
        </w:rPr>
        <w:t>Наблюдательный совет</w:t>
      </w:r>
      <w:r w:rsidRPr="00CA6FFB">
        <w:t xml:space="preserve"> школы является высшим органом самоуправления школы,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учащихся, родителей (законных представителей</w:t>
      </w:r>
      <w:proofErr w:type="gramStart"/>
      <w:r w:rsidRPr="00CA6FFB">
        <w:t>)у</w:t>
      </w:r>
      <w:proofErr w:type="gramEnd"/>
      <w:r w:rsidRPr="00CA6FFB">
        <w:t>чащихся, педагогических и других работников школы, представителей общественности и Учредителя. (Положение о Наблюдательном совете).</w:t>
      </w:r>
    </w:p>
    <w:p w:rsidR="000325F8" w:rsidRPr="00CA6FFB" w:rsidRDefault="000325F8" w:rsidP="009B1873">
      <w:pPr>
        <w:pStyle w:val="Default"/>
      </w:pPr>
      <w:r w:rsidRPr="00CA6FFB">
        <w:rPr>
          <w:b/>
          <w:i/>
          <w:u w:val="single"/>
        </w:rPr>
        <w:lastRenderedPageBreak/>
        <w:t xml:space="preserve">Педагогический совет </w:t>
      </w:r>
      <w:r w:rsidRPr="00CA6FFB">
        <w:t xml:space="preserve">– коллективный орган управления школой, который решает вопросы, связанные с реализацией программы развития школы, принимает локальные акты школы, решения о награждении выпускников медалями, переходе обучающихся из класса в класс, утверждают представления для награждения почетными грамотами, почетными званиями. (Положение о педагогическом совете). </w:t>
      </w:r>
    </w:p>
    <w:p w:rsidR="000325F8" w:rsidRPr="00CA6FFB" w:rsidRDefault="000325F8" w:rsidP="009B1873">
      <w:pPr>
        <w:pStyle w:val="Default"/>
      </w:pPr>
      <w:r w:rsidRPr="00CA6FFB">
        <w:rPr>
          <w:b/>
          <w:i/>
          <w:u w:val="single"/>
        </w:rPr>
        <w:t>Общее собрание трудового коллектива</w:t>
      </w:r>
      <w:r w:rsidRPr="00CA6FFB">
        <w:t xml:space="preserve"> школы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Правил внутреннего распорядка учащихся. (Положение об общем собрании работников школы). </w:t>
      </w:r>
    </w:p>
    <w:p w:rsidR="000325F8" w:rsidRPr="00CA6FFB" w:rsidRDefault="000325F8" w:rsidP="009B1873">
      <w:pPr>
        <w:pStyle w:val="Default"/>
        <w:spacing w:after="36"/>
      </w:pPr>
      <w:r w:rsidRPr="00CA6FFB"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0325F8" w:rsidRPr="00CA6FFB" w:rsidRDefault="000325F8" w:rsidP="009B1873">
      <w:pPr>
        <w:pStyle w:val="Default"/>
      </w:pPr>
      <w:r w:rsidRPr="00CA6FFB">
        <w:t xml:space="preserve">- </w:t>
      </w:r>
      <w:r w:rsidRPr="00CA6FFB">
        <w:rPr>
          <w:b/>
          <w:bCs/>
        </w:rPr>
        <w:t>второй уровень управления</w:t>
      </w:r>
      <w:r>
        <w:rPr>
          <w:b/>
          <w:bCs/>
        </w:rPr>
        <w:t xml:space="preserve"> – </w:t>
      </w:r>
      <w:r w:rsidRPr="00CA6FFB">
        <w:t xml:space="preserve">представлен руководителями  методических объединений.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согласует свою деятельность с администрацией школы и в своей работе подотчетно ей. </w:t>
      </w:r>
    </w:p>
    <w:p w:rsidR="000325F8" w:rsidRPr="00CA6FFB" w:rsidRDefault="000325F8" w:rsidP="009B1873">
      <w:pPr>
        <w:pStyle w:val="Default"/>
      </w:pPr>
      <w:r w:rsidRPr="00CA6FFB">
        <w:t xml:space="preserve">– </w:t>
      </w:r>
      <w:r>
        <w:rPr>
          <w:b/>
          <w:bCs/>
        </w:rPr>
        <w:t>третий</w:t>
      </w:r>
      <w:r w:rsidRPr="00CA6FFB">
        <w:rPr>
          <w:b/>
          <w:bCs/>
        </w:rPr>
        <w:t xml:space="preserve"> уровень управления </w:t>
      </w:r>
      <w:r w:rsidRPr="00CA6FFB">
        <w:rPr>
          <w:bCs/>
        </w:rPr>
        <w:t>представлен</w:t>
      </w:r>
      <w:r w:rsidRPr="00CA6FFB">
        <w:t xml:space="preserve"> Советом учащихся и Советом родителей (родительским комитетом). Их мнение учитывается при принятии локальных актов, затрагивающих законные права и интересы учащихся и родителей (законных представителей).</w:t>
      </w:r>
    </w:p>
    <w:p w:rsidR="000325F8" w:rsidRPr="00CA6FFB" w:rsidRDefault="000325F8" w:rsidP="009B1873">
      <w:pPr>
        <w:pStyle w:val="Default"/>
      </w:pPr>
      <w:r w:rsidRPr="00CA6FFB">
        <w:t xml:space="preserve"> </w:t>
      </w:r>
    </w:p>
    <w:p w:rsidR="000325F8" w:rsidRPr="00CA6FFB" w:rsidRDefault="000325F8" w:rsidP="009B1873">
      <w:pPr>
        <w:pStyle w:val="Default"/>
      </w:pPr>
      <w:r w:rsidRPr="00CA6FFB">
        <w:rPr>
          <w:b/>
          <w:bCs/>
        </w:rPr>
        <w:t xml:space="preserve">Структурные подразделения школы: </w:t>
      </w:r>
    </w:p>
    <w:p w:rsidR="000325F8" w:rsidRPr="00CA6FFB" w:rsidRDefault="000325F8" w:rsidP="009B1873">
      <w:pPr>
        <w:pStyle w:val="Default"/>
      </w:pPr>
      <w:r w:rsidRPr="00CA6FFB">
        <w:t xml:space="preserve">- библиотека; </w:t>
      </w:r>
    </w:p>
    <w:p w:rsidR="000325F8" w:rsidRPr="00CA6FFB" w:rsidRDefault="000325F8" w:rsidP="009B1873">
      <w:pPr>
        <w:pStyle w:val="Default"/>
      </w:pPr>
      <w:r w:rsidRPr="00CA6FFB">
        <w:t xml:space="preserve">- столовая; </w:t>
      </w:r>
    </w:p>
    <w:p w:rsidR="000325F8" w:rsidRPr="00CA6FFB" w:rsidRDefault="000325F8" w:rsidP="009B1873">
      <w:pPr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- учебные мастерские.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Основная цель и задачи развития достигаются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Администрация МАОУ «</w:t>
      </w:r>
      <w:r>
        <w:rPr>
          <w:rFonts w:ascii="Times New Roman" w:hAnsi="Times New Roman"/>
          <w:sz w:val="24"/>
          <w:szCs w:val="24"/>
        </w:rPr>
        <w:t>Уртазымская О</w:t>
      </w:r>
      <w:r w:rsidRPr="00CA6FFB">
        <w:rPr>
          <w:rFonts w:ascii="Times New Roman" w:hAnsi="Times New Roman"/>
          <w:sz w:val="24"/>
          <w:szCs w:val="24"/>
        </w:rPr>
        <w:t>ОШ» представлена в следующем составе:</w:t>
      </w:r>
    </w:p>
    <w:p w:rsidR="000325F8" w:rsidRPr="00CA6FFB" w:rsidRDefault="000325F8" w:rsidP="00BC389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8"/>
        <w:gridCol w:w="1785"/>
        <w:gridCol w:w="1956"/>
        <w:gridCol w:w="1757"/>
        <w:gridCol w:w="6"/>
        <w:gridCol w:w="1423"/>
        <w:gridCol w:w="2202"/>
      </w:tblGrid>
      <w:tr w:rsidR="000325F8" w:rsidRPr="009C4D54" w:rsidTr="009C4D54">
        <w:trPr>
          <w:trHeight w:val="765"/>
        </w:trPr>
        <w:tc>
          <w:tcPr>
            <w:tcW w:w="1718" w:type="dxa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85" w:type="dxa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56" w:type="dxa"/>
            <w:vMerge w:val="restart"/>
          </w:tcPr>
          <w:p w:rsidR="000325F8" w:rsidRPr="009C4D54" w:rsidRDefault="000325F8" w:rsidP="00E71E09">
            <w:pPr>
              <w:pStyle w:val="Default"/>
            </w:pPr>
            <w:r w:rsidRPr="009C4D54">
              <w:t xml:space="preserve">Образование, специальность по диплому 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Стаж руководящей работы </w:t>
            </w:r>
          </w:p>
        </w:tc>
        <w:tc>
          <w:tcPr>
            <w:tcW w:w="2202" w:type="dxa"/>
            <w:vMerge w:val="restart"/>
          </w:tcPr>
          <w:p w:rsidR="000325F8" w:rsidRPr="009C4D54" w:rsidRDefault="000325F8" w:rsidP="00E71E09">
            <w:pPr>
              <w:pStyle w:val="Default"/>
            </w:pPr>
            <w:r w:rsidRPr="009C4D54">
              <w:t xml:space="preserve">Квалификационная категория </w:t>
            </w:r>
          </w:p>
        </w:tc>
      </w:tr>
      <w:tr w:rsidR="000325F8" w:rsidRPr="009C4D54" w:rsidTr="009C4D54">
        <w:trPr>
          <w:trHeight w:val="525"/>
        </w:trPr>
        <w:tc>
          <w:tcPr>
            <w:tcW w:w="1718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325F8" w:rsidRPr="009C4D54" w:rsidRDefault="000325F8" w:rsidP="00E71E09">
            <w:pPr>
              <w:pStyle w:val="Default"/>
            </w:pP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в данном ОУ</w:t>
            </w:r>
          </w:p>
        </w:tc>
        <w:tc>
          <w:tcPr>
            <w:tcW w:w="2202" w:type="dxa"/>
            <w:vMerge/>
          </w:tcPr>
          <w:p w:rsidR="000325F8" w:rsidRPr="009C4D54" w:rsidRDefault="000325F8" w:rsidP="00E71E09">
            <w:pPr>
              <w:pStyle w:val="a5"/>
              <w:rPr>
                <w:sz w:val="24"/>
                <w:szCs w:val="24"/>
              </w:rPr>
            </w:pPr>
          </w:p>
        </w:tc>
      </w:tr>
      <w:tr w:rsidR="000325F8" w:rsidRPr="009C4D54" w:rsidTr="009C4D54">
        <w:tc>
          <w:tcPr>
            <w:tcW w:w="17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85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Старикова Татьяна Николаевна</w:t>
            </w:r>
          </w:p>
        </w:tc>
        <w:tc>
          <w:tcPr>
            <w:tcW w:w="1956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ВП, учитель начальных классов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 xml:space="preserve"> учитель  немецкого языка,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763" w:type="dxa"/>
            <w:gridSpan w:val="2"/>
          </w:tcPr>
          <w:p w:rsidR="000325F8" w:rsidRPr="009C4D54" w:rsidRDefault="000325F8" w:rsidP="003E09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23" w:type="dxa"/>
          </w:tcPr>
          <w:p w:rsidR="000325F8" w:rsidRPr="009C4D54" w:rsidRDefault="000325F8" w:rsidP="002C3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202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</w:tbl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A6FFB">
        <w:rPr>
          <w:rFonts w:ascii="Times New Roman" w:hAnsi="Times New Roman"/>
          <w:b/>
          <w:bCs/>
          <w:sz w:val="24"/>
          <w:szCs w:val="24"/>
        </w:rPr>
        <w:t xml:space="preserve">2.2. Содержание и качество подготовки </w:t>
      </w:r>
      <w:proofErr w:type="gramStart"/>
      <w:r w:rsidRPr="00CA6FFB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МАОУ «</w:t>
      </w:r>
      <w:r>
        <w:rPr>
          <w:rFonts w:ascii="Times New Roman" w:hAnsi="Times New Roman"/>
          <w:sz w:val="24"/>
          <w:szCs w:val="24"/>
        </w:rPr>
        <w:t>Уртазымская О</w:t>
      </w:r>
      <w:r w:rsidRPr="00CA6FFB">
        <w:rPr>
          <w:rFonts w:ascii="Times New Roman" w:hAnsi="Times New Roman"/>
          <w:sz w:val="24"/>
          <w:szCs w:val="24"/>
        </w:rPr>
        <w:t>ОШ» - образовательная организация, реализующая общеобразовательные программы начального общего, о</w:t>
      </w:r>
      <w:r>
        <w:rPr>
          <w:rFonts w:ascii="Times New Roman" w:hAnsi="Times New Roman"/>
          <w:sz w:val="24"/>
          <w:szCs w:val="24"/>
        </w:rPr>
        <w:t>сновного общего</w:t>
      </w:r>
      <w:r w:rsidRPr="00CA6FFB">
        <w:rPr>
          <w:rFonts w:ascii="Times New Roman" w:hAnsi="Times New Roman"/>
          <w:sz w:val="24"/>
          <w:szCs w:val="24"/>
        </w:rPr>
        <w:t xml:space="preserve"> образования. Программы общего образования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0325F8" w:rsidRPr="00CA6FFB" w:rsidRDefault="000325F8" w:rsidP="009B1873">
      <w:pPr>
        <w:pStyle w:val="Default"/>
      </w:pPr>
      <w:r w:rsidRPr="00CA6FFB">
        <w:t xml:space="preserve">Ключевые направления деятельности педагогического коллектива: </w:t>
      </w:r>
    </w:p>
    <w:p w:rsidR="000325F8" w:rsidRPr="00CA6FFB" w:rsidRDefault="000325F8" w:rsidP="009B1873">
      <w:pPr>
        <w:pStyle w:val="Default"/>
      </w:pPr>
      <w:r w:rsidRPr="00CA6FFB">
        <w:lastRenderedPageBreak/>
        <w:t xml:space="preserve">1. Соответствие и обновление образовательных стандартов 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2. Развитие системы поддержки талантливых детей. 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3. Развитие учительского потенциала. 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4. Обеспечение условий для развития здоровья детей. </w:t>
      </w:r>
    </w:p>
    <w:p w:rsidR="000325F8" w:rsidRPr="00CA6FFB" w:rsidRDefault="000325F8" w:rsidP="009B1873">
      <w:pPr>
        <w:pStyle w:val="Default"/>
        <w:spacing w:after="36"/>
      </w:pPr>
      <w:r w:rsidRPr="00CA6FFB">
        <w:t xml:space="preserve">5. Совершенствование материально-технической базы. </w:t>
      </w:r>
    </w:p>
    <w:p w:rsidR="000325F8" w:rsidRPr="00CA6FFB" w:rsidRDefault="000325F8" w:rsidP="009B1873">
      <w:pPr>
        <w:pStyle w:val="Default"/>
      </w:pPr>
      <w:r w:rsidRPr="00CA6FFB">
        <w:t xml:space="preserve">6. 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 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Pr="00692099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 2024 гг. все педагоги</w:t>
      </w:r>
      <w:r w:rsidRPr="00CA6FFB">
        <w:rPr>
          <w:rFonts w:ascii="Times New Roman" w:hAnsi="Times New Roman"/>
          <w:sz w:val="24"/>
          <w:szCs w:val="24"/>
        </w:rPr>
        <w:t xml:space="preserve"> повысили свою квалификацию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пройдя курсы разной тематики.  Старикова Т.Н.- « Осуществление работы с обучающимися с ограниченными возможностями здоровья ( ОВЗ) в условиях реализации ФГОС..»; </w:t>
      </w:r>
      <w:proofErr w:type="spellStart"/>
      <w:r>
        <w:rPr>
          <w:rFonts w:ascii="Times New Roman" w:hAnsi="Times New Roman"/>
          <w:sz w:val="24"/>
          <w:szCs w:val="24"/>
        </w:rPr>
        <w:t>Саксонова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«Совершенствование системы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>- педагогической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помощи в образовательной организации в рамках реализации Концепции развития системы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- педагогической помощи в сфере ОО и СПО»; Власова Н.Н « Основы безопасности и защиты Родины»: </w:t>
      </w:r>
      <w:proofErr w:type="spellStart"/>
      <w:r>
        <w:rPr>
          <w:rFonts w:ascii="Times New Roman" w:hAnsi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/>
          <w:sz w:val="24"/>
          <w:szCs w:val="24"/>
        </w:rPr>
        <w:t>- ориентированное обучение», « Особенности преподавания учебного предмета «Основы безопасности и защиты Родины в условиях внесения изменений в ФОП ООО и ФОП СОО», «Обучение учебному предмету «Тру</w: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 xml:space="preserve">технология)» в условиях внесения изменений в ФОП ООО», «Организация работы с обучающимися с ограниченными возможностями здоровья (ОВЗ) согласно ФГОС  и ФАОП ООО»; </w:t>
      </w:r>
      <w:proofErr w:type="spellStart"/>
      <w:r>
        <w:rPr>
          <w:rFonts w:ascii="Times New Roman" w:hAnsi="Times New Roman"/>
          <w:sz w:val="24"/>
          <w:szCs w:val="24"/>
        </w:rPr>
        <w:t>Шеваракова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 « Организация работы с обучающимися с ограниченными возможностями здоровья (ОВЗ) в контексте реализации обновленных </w:t>
      </w:r>
      <w:proofErr w:type="gramStart"/>
      <w:r>
        <w:rPr>
          <w:rFonts w:ascii="Times New Roman" w:hAnsi="Times New Roman"/>
          <w:sz w:val="24"/>
          <w:szCs w:val="24"/>
        </w:rPr>
        <w:t>ФГОС</w:t>
      </w:r>
      <w:proofErr w:type="gramEnd"/>
      <w:r>
        <w:rPr>
          <w:rFonts w:ascii="Times New Roman" w:hAnsi="Times New Roman"/>
          <w:sz w:val="24"/>
          <w:szCs w:val="24"/>
        </w:rPr>
        <w:t xml:space="preserve"> НО и ФГОС ООО»; Ефимова Е.В. « Проектирование современного урока математики и физики в соответствии с требованиями ФГОС ООО, ФГОС СОО», « Осуществление работы с обучающимися с ограниченными возможностями здоровья (ОВЗ) в условиях реализации ФГОС»; Ермолаева З.А. « Организация инклюзивного образования обучающихся с инвалидностью и ограниченными возможностями здоровья в общеобразовательных школах в соответствии с ФГОС»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325F8" w:rsidRPr="00CA6FFB" w:rsidRDefault="000325F8" w:rsidP="009B1873">
      <w:pPr>
        <w:pStyle w:val="Default"/>
      </w:pPr>
      <w:r w:rsidRPr="00CA6FFB">
        <w:t>Для совершенствования условий, обеспечивающих организацию и проведение образовательного процесса</w:t>
      </w:r>
      <w:r>
        <w:t>, летом 2024 г.</w:t>
      </w:r>
      <w:r w:rsidRPr="00CA6FFB">
        <w:t xml:space="preserve"> выполнены текущие ремонтные работы.</w:t>
      </w:r>
    </w:p>
    <w:p w:rsidR="000325F8" w:rsidRPr="00CA6FFB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r w:rsidRPr="00CA6FFB">
        <w:t>В целом задачи, поставленные перед п</w:t>
      </w:r>
      <w:r>
        <w:t xml:space="preserve">едагогическим коллективом во втором полугодии 2023-2024 </w:t>
      </w:r>
      <w:r w:rsidRPr="00CA6FFB">
        <w:t>учебно</w:t>
      </w:r>
      <w:r>
        <w:t>го года и первом полугодии 2024-2025 учебного года,</w:t>
      </w:r>
      <w:r w:rsidRPr="00CA6FFB">
        <w:t xml:space="preserve"> были решены, однако достижение более высокого качества образования требует дополнительных мер и выработки направлений совершенствования в организации учебного процесса.</w:t>
      </w:r>
    </w:p>
    <w:p w:rsidR="000325F8" w:rsidRPr="00CA6FFB" w:rsidRDefault="000325F8" w:rsidP="009B1873">
      <w:pPr>
        <w:pStyle w:val="Default"/>
      </w:pPr>
      <w:r>
        <w:t xml:space="preserve">В 2024-2025 </w:t>
      </w:r>
      <w:proofErr w:type="spellStart"/>
      <w:r>
        <w:t>уч</w:t>
      </w:r>
      <w:proofErr w:type="spellEnd"/>
      <w:r>
        <w:t>. году школа осуществляет</w:t>
      </w:r>
      <w:r w:rsidRPr="00CA6FFB">
        <w:t xml:space="preserve"> образовательный процесс по основным образовательным программам: </w:t>
      </w:r>
    </w:p>
    <w:p w:rsidR="000325F8" w:rsidRPr="00CA6FFB" w:rsidRDefault="000325F8" w:rsidP="009B1873">
      <w:pPr>
        <w:pStyle w:val="Default"/>
      </w:pPr>
      <w:r w:rsidRPr="00CA6FFB">
        <w:t xml:space="preserve">− I уровень – основная образовательная программа начального общего образования (нормативный срок освоения - 4 года); </w:t>
      </w:r>
    </w:p>
    <w:p w:rsidR="000325F8" w:rsidRPr="00CA6FFB" w:rsidRDefault="000325F8" w:rsidP="009B1873">
      <w:pPr>
        <w:pStyle w:val="Default"/>
      </w:pPr>
      <w:r w:rsidRPr="00CA6FFB">
        <w:t>− II уровень – основная образовательная программа основного общего образования (нор</w:t>
      </w:r>
      <w:r>
        <w:t>мативный срок освоения – 5 лет).</w:t>
      </w:r>
      <w:r w:rsidRPr="00CA6FFB">
        <w:t xml:space="preserve"> 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Уровень образовательных программ отвечает государственным требованиям, предъявляемым к образовательным учреждениям.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Обучение на уровне начального общего образования осущес</w:t>
      </w:r>
      <w:r>
        <w:rPr>
          <w:rFonts w:ascii="Times New Roman" w:hAnsi="Times New Roman"/>
          <w:sz w:val="24"/>
          <w:szCs w:val="24"/>
        </w:rPr>
        <w:t>твляется с 2022-2023</w:t>
      </w:r>
      <w:r w:rsidRPr="00CA6FFB">
        <w:rPr>
          <w:rFonts w:ascii="Times New Roman" w:hAnsi="Times New Roman"/>
          <w:sz w:val="24"/>
          <w:szCs w:val="24"/>
        </w:rPr>
        <w:t xml:space="preserve"> учебного года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обновленными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A6FFB">
        <w:rPr>
          <w:rFonts w:ascii="Times New Roman" w:hAnsi="Times New Roman"/>
          <w:sz w:val="24"/>
          <w:szCs w:val="24"/>
        </w:rPr>
        <w:t xml:space="preserve"> ФГОС НОО.</w:t>
      </w:r>
      <w:r>
        <w:rPr>
          <w:rFonts w:ascii="Times New Roman" w:hAnsi="Times New Roman"/>
          <w:sz w:val="24"/>
          <w:szCs w:val="24"/>
        </w:rPr>
        <w:t xml:space="preserve"> Учащиеся  5-8 классов, освоив основную образовательную программу начального общего образования (ФГОС) с сентября 2022 г. перешли на следующий уровень –  обновленный ФГОС основного общего образования.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 xml:space="preserve">На уровне основного общего образования осуществляется </w:t>
      </w:r>
      <w:proofErr w:type="spellStart"/>
      <w:r w:rsidRPr="00CA6FFB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CA6FFB">
        <w:rPr>
          <w:rFonts w:ascii="Times New Roman" w:hAnsi="Times New Roman"/>
          <w:sz w:val="24"/>
          <w:szCs w:val="24"/>
        </w:rPr>
        <w:t xml:space="preserve"> подготовка учащихся школы в 5</w:t>
      </w:r>
      <w:r>
        <w:rPr>
          <w:rFonts w:ascii="Times New Roman" w:hAnsi="Times New Roman"/>
          <w:sz w:val="24"/>
          <w:szCs w:val="24"/>
        </w:rPr>
        <w:t xml:space="preserve"> классе через внеурочную деятельность «Тропинка в профессию», в 6-9</w:t>
      </w:r>
      <w:r w:rsidRPr="00CA6FFB">
        <w:rPr>
          <w:rFonts w:ascii="Times New Roman" w:hAnsi="Times New Roman"/>
          <w:sz w:val="24"/>
          <w:szCs w:val="24"/>
        </w:rPr>
        <w:t xml:space="preserve"> классах через</w:t>
      </w:r>
      <w:r>
        <w:rPr>
          <w:rFonts w:ascii="Times New Roman" w:hAnsi="Times New Roman"/>
          <w:sz w:val="24"/>
          <w:szCs w:val="24"/>
        </w:rPr>
        <w:t xml:space="preserve"> внеурочную деятельность «Мой выбор». В начальной школе « Тропинка в профессию»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Для получения школьниками знаний, максимально соответствующих их способностям, возможностям, интересам, в школе организовано проведение внеурочной</w:t>
      </w:r>
      <w:r>
        <w:rPr>
          <w:rFonts w:ascii="Times New Roman" w:hAnsi="Times New Roman"/>
          <w:sz w:val="24"/>
          <w:szCs w:val="24"/>
        </w:rPr>
        <w:t xml:space="preserve"> деятельности, </w:t>
      </w:r>
      <w:r w:rsidRPr="00CA6FFB">
        <w:rPr>
          <w:rFonts w:ascii="Times New Roman" w:hAnsi="Times New Roman"/>
          <w:sz w:val="24"/>
          <w:szCs w:val="24"/>
        </w:rPr>
        <w:t xml:space="preserve"> организована работа объединений дополнительного обра</w:t>
      </w:r>
      <w:r>
        <w:rPr>
          <w:rFonts w:ascii="Times New Roman" w:hAnsi="Times New Roman"/>
          <w:sz w:val="24"/>
          <w:szCs w:val="24"/>
        </w:rPr>
        <w:t>зования детей, спортивного клуба школы</w:t>
      </w:r>
      <w:r w:rsidRPr="00CA6FFB">
        <w:rPr>
          <w:rFonts w:ascii="Times New Roman" w:hAnsi="Times New Roman"/>
          <w:sz w:val="24"/>
          <w:szCs w:val="24"/>
        </w:rPr>
        <w:t>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С целью учета качественных образовательных изменений у обучающихся педагогами проводится мониторинг знаний и умений учащихся. Результаты мониторинга учитываются в организации работы с детьми, в частности при подготовке к итоговой аттестации.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A6FFB">
        <w:rPr>
          <w:rFonts w:ascii="Times New Roman" w:hAnsi="Times New Roman"/>
          <w:b/>
          <w:bCs/>
          <w:sz w:val="24"/>
          <w:szCs w:val="24"/>
        </w:rPr>
        <w:t>2.3. Организация учебного процесса</w:t>
      </w:r>
    </w:p>
    <w:p w:rsidR="000325F8" w:rsidRPr="00CA6FFB" w:rsidRDefault="000325F8" w:rsidP="009B1873">
      <w:pPr>
        <w:pStyle w:val="Default"/>
      </w:pPr>
      <w:r w:rsidRPr="00CA6FFB">
        <w:lastRenderedPageBreak/>
        <w:t xml:space="preserve">Организация образовательного процесса регламентируется учебным планом, расписанием занятий, календарным учебным графиком, режимом работы, учебно-методическим комплексом. </w:t>
      </w:r>
    </w:p>
    <w:p w:rsidR="000325F8" w:rsidRPr="00CA6FFB" w:rsidRDefault="000325F8" w:rsidP="009B1873">
      <w:pPr>
        <w:pStyle w:val="Default"/>
      </w:pPr>
      <w:r w:rsidRPr="00CA6FFB">
        <w:t xml:space="preserve">Учебный план школы предусматривает выполнение государственной функции школы – обеспечение начального общего, основного общего образования и составлен соответственно на каждый уровень образования. Уровень недельной нагрузки на </w:t>
      </w:r>
      <w:proofErr w:type="gramStart"/>
      <w:r w:rsidRPr="00CA6FFB">
        <w:t>обучающегося</w:t>
      </w:r>
      <w:proofErr w:type="gramEnd"/>
      <w:r w:rsidRPr="00CA6FFB">
        <w:t xml:space="preserve"> не превышает предельно допустимого.</w:t>
      </w:r>
    </w:p>
    <w:p w:rsidR="000325F8" w:rsidRPr="00CA6FFB" w:rsidRDefault="000325F8" w:rsidP="009B1873">
      <w:pPr>
        <w:pStyle w:val="Default"/>
      </w:pPr>
      <w:r w:rsidRPr="00CA6FFB">
        <w:t>Учебный план уровня начального общего образования МАОУ «</w:t>
      </w:r>
      <w:r>
        <w:t>Уртазымская О</w:t>
      </w:r>
      <w:r w:rsidRPr="00CA6FFB">
        <w:t>ОШ» для 1-4 классов разработан на основе федерального учебного плана начального общего образования,  ориентирован на 4-летний нормативный срок освоения образовательных программ начального общего образования.</w:t>
      </w:r>
    </w:p>
    <w:p w:rsidR="000325F8" w:rsidRPr="00CA6FFB" w:rsidRDefault="000325F8" w:rsidP="009B1873">
      <w:pPr>
        <w:pStyle w:val="Default"/>
      </w:pPr>
      <w:r w:rsidRPr="00CA6FFB"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МАОУ «</w:t>
      </w:r>
      <w:r>
        <w:t>Уртазымская О</w:t>
      </w:r>
      <w:r w:rsidRPr="00CA6FFB">
        <w:t xml:space="preserve">ОШ». </w:t>
      </w:r>
    </w:p>
    <w:p w:rsidR="000325F8" w:rsidRPr="00CA6FFB" w:rsidRDefault="000325F8" w:rsidP="009B1873">
      <w:pPr>
        <w:pStyle w:val="Default"/>
      </w:pPr>
      <w:r w:rsidRPr="00CA6FFB">
        <w:t xml:space="preserve">Учебный план начального общего образования состоит из обязательной (инвариантной) и вариативной частей. </w:t>
      </w:r>
    </w:p>
    <w:p w:rsidR="000325F8" w:rsidRPr="00CA6FFB" w:rsidRDefault="000325F8" w:rsidP="009B1873">
      <w:pPr>
        <w:pStyle w:val="Default"/>
      </w:pPr>
      <w:r w:rsidRPr="00CA6FFB">
        <w:t>Обязательная часть учебного плана начального общего образования М</w:t>
      </w:r>
      <w:r>
        <w:t>АОУ «Уртазымская ООШ» на 2024-2025</w:t>
      </w:r>
      <w:r w:rsidRPr="00CA6FFB">
        <w:t xml:space="preserve"> учебный год соответствует федеральному государственному образовательному стандарту начального общего образования (ФГОС НОО), определяет состав учебных предметов обязательных предметных областей и учебное время, отводимое на их изучение по классам (годам) о</w:t>
      </w:r>
      <w:r>
        <w:t>бучения. Она представлена 8</w:t>
      </w:r>
      <w:r w:rsidRPr="00CA6FFB">
        <w:t xml:space="preserve"> предметными областями </w:t>
      </w:r>
      <w:r w:rsidRPr="00CA6FFB">
        <w:rPr>
          <w:i/>
          <w:iCs/>
        </w:rPr>
        <w:t>«</w:t>
      </w:r>
      <w:r>
        <w:rPr>
          <w:i/>
          <w:iCs/>
        </w:rPr>
        <w:t>Русский язык и литературное чтение</w:t>
      </w:r>
      <w:r w:rsidRPr="00CA6FFB">
        <w:rPr>
          <w:i/>
          <w:iCs/>
        </w:rPr>
        <w:t>»,</w:t>
      </w:r>
      <w:r>
        <w:rPr>
          <w:i/>
          <w:iCs/>
        </w:rPr>
        <w:t xml:space="preserve"> «Иностранный язык»,</w:t>
      </w:r>
      <w:r w:rsidRPr="00CA6FFB">
        <w:rPr>
          <w:i/>
          <w:iCs/>
        </w:rPr>
        <w:t xml:space="preserve"> «Математика и информатика», «Обществознание и естествознание (окружающий мир)», «Искусство», «Технология», «Физическая культура»</w:t>
      </w:r>
      <w:proofErr w:type="gramStart"/>
      <w:r w:rsidRPr="00CA6FFB">
        <w:rPr>
          <w:i/>
          <w:iCs/>
        </w:rPr>
        <w:t>,</w:t>
      </w:r>
      <w:r>
        <w:rPr>
          <w:i/>
          <w:iCs/>
        </w:rPr>
        <w:t>»</w:t>
      </w:r>
      <w:proofErr w:type="gramEnd"/>
      <w:r>
        <w:rPr>
          <w:i/>
          <w:iCs/>
        </w:rPr>
        <w:t>Основы религиозных культур и светской этики»</w:t>
      </w:r>
      <w:r w:rsidRPr="00CA6FFB">
        <w:rPr>
          <w:i/>
          <w:iCs/>
        </w:rPr>
        <w:t xml:space="preserve"> </w:t>
      </w:r>
      <w:r w:rsidRPr="00CA6FFB">
        <w:t>каждая из которых направлена на решение основных задач реализации содержания учебных предметов, входящих в их состав. Обучение осуществляется по учебно-мет</w:t>
      </w:r>
      <w:r>
        <w:t xml:space="preserve">одическому комплексу «Школа России» (1-4 классы). </w:t>
      </w:r>
    </w:p>
    <w:p w:rsidR="000325F8" w:rsidRPr="00CA6FFB" w:rsidRDefault="000325F8" w:rsidP="009B1873">
      <w:pPr>
        <w:pStyle w:val="Default"/>
      </w:pPr>
      <w:r>
        <w:t>Предметная область «Русский язык и литературное чтение</w:t>
      </w:r>
      <w:r w:rsidRPr="00CA6FFB">
        <w:t xml:space="preserve">» представлена предметами: </w:t>
      </w:r>
    </w:p>
    <w:p w:rsidR="000325F8" w:rsidRPr="00CA6FFB" w:rsidRDefault="000325F8" w:rsidP="009B1873">
      <w:pPr>
        <w:pStyle w:val="Default"/>
      </w:pPr>
      <w:r w:rsidRPr="00CA6FFB">
        <w:t xml:space="preserve">- русский язык, </w:t>
      </w:r>
    </w:p>
    <w:p w:rsidR="000325F8" w:rsidRPr="00CA6FFB" w:rsidRDefault="000325F8" w:rsidP="009B1873">
      <w:pPr>
        <w:pStyle w:val="Default"/>
      </w:pPr>
      <w:r>
        <w:t>- литературное чтение;</w:t>
      </w:r>
    </w:p>
    <w:p w:rsidR="000325F8" w:rsidRDefault="000325F8" w:rsidP="009B1873">
      <w:pPr>
        <w:pStyle w:val="Default"/>
      </w:pPr>
      <w:r w:rsidRPr="00CA6FFB">
        <w:t xml:space="preserve">- </w:t>
      </w:r>
      <w:r>
        <w:t>Иностранный язык представлен предметом «</w:t>
      </w:r>
      <w:r w:rsidRPr="00CA6FFB">
        <w:t>немецки</w:t>
      </w:r>
      <w:r>
        <w:t>й язык» (со 2-го класса),</w:t>
      </w:r>
    </w:p>
    <w:p w:rsidR="000325F8" w:rsidRPr="00CA6FFB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r w:rsidRPr="00CA6FFB">
        <w:t xml:space="preserve"> В 1 классе в первом полугодии предмет «Русский язык» представлен курсом «Обучение грамоте. Письмо», предмет «Литературное чтение» - курсом «Обучение грамоте. Чтение». Систематическое изучение Русского языка и Литературного чтения начинается во втором полугодии.</w:t>
      </w:r>
      <w:r>
        <w:t xml:space="preserve"> </w:t>
      </w:r>
    </w:p>
    <w:p w:rsidR="000325F8" w:rsidRPr="00CA6FFB" w:rsidRDefault="000325F8" w:rsidP="009B1873">
      <w:pPr>
        <w:pStyle w:val="Default"/>
      </w:pPr>
      <w:r w:rsidRPr="00CA6FFB">
        <w:t xml:space="preserve">Предметная область «Математика и информатика» представлена учебным предметом «Математика». </w:t>
      </w:r>
    </w:p>
    <w:p w:rsidR="000325F8" w:rsidRPr="00CA6FFB" w:rsidRDefault="000325F8" w:rsidP="009B1873">
      <w:pPr>
        <w:pStyle w:val="Default"/>
      </w:pPr>
      <w:r w:rsidRPr="00CA6FFB">
        <w:t>Предметная область «Обществознание и естествознание (окружающий мир)» представлена предметом «Окружающий мир».</w:t>
      </w:r>
    </w:p>
    <w:p w:rsidR="000325F8" w:rsidRPr="00CA6FFB" w:rsidRDefault="000325F8" w:rsidP="009B1873">
      <w:pPr>
        <w:pStyle w:val="Default"/>
      </w:pPr>
      <w:r w:rsidRPr="00CA6FFB">
        <w:t xml:space="preserve">Предметная область «Основы религиозных культур и светской этики» представлена </w:t>
      </w:r>
      <w:r w:rsidRPr="00B61D1B">
        <w:t>модул</w:t>
      </w:r>
      <w:r>
        <w:t>ем «Основы религиозных культур и светской этики</w:t>
      </w:r>
      <w:r w:rsidRPr="00B61D1B">
        <w:t>».</w:t>
      </w:r>
    </w:p>
    <w:p w:rsidR="000325F8" w:rsidRPr="00CA6FFB" w:rsidRDefault="000325F8" w:rsidP="009B1873">
      <w:pPr>
        <w:pStyle w:val="Default"/>
      </w:pPr>
      <w:r w:rsidRPr="00CA6FFB">
        <w:t>Предметная область «Искусство» представлена учебными предметами «Изобразительное искусство», «Музыка».</w:t>
      </w:r>
    </w:p>
    <w:p w:rsidR="000325F8" w:rsidRPr="00CA6FFB" w:rsidRDefault="000325F8" w:rsidP="009B1873">
      <w:pPr>
        <w:pStyle w:val="Default"/>
      </w:pPr>
      <w:r w:rsidRPr="00CA6FFB">
        <w:t xml:space="preserve">Предметная область «Технология» представлена учебным предметом «Технология». </w:t>
      </w:r>
    </w:p>
    <w:p w:rsidR="000325F8" w:rsidRPr="00CA6FFB" w:rsidRDefault="000325F8" w:rsidP="009B1873">
      <w:pPr>
        <w:pStyle w:val="Default"/>
      </w:pPr>
      <w:r w:rsidRPr="00CA6FFB">
        <w:t>Предметная область «Физическая культура» представлена учебным предметом «Физическая культура».</w:t>
      </w:r>
      <w:r>
        <w:t xml:space="preserve"> </w:t>
      </w:r>
    </w:p>
    <w:p w:rsidR="000325F8" w:rsidRPr="00CA6FFB" w:rsidRDefault="000325F8" w:rsidP="009B1873">
      <w:pPr>
        <w:pStyle w:val="Default"/>
      </w:pPr>
      <w:proofErr w:type="gramStart"/>
      <w:r w:rsidRPr="00CA6FFB">
        <w:t>Внеурочная деятельность на уровне нача</w:t>
      </w:r>
      <w:r>
        <w:t xml:space="preserve">льного общего образования в 2024-2025 </w:t>
      </w:r>
      <w:r w:rsidRPr="00CA6FFB">
        <w:t>учебном году организуется в соответствии с запросами обучающихся и их родителей (законных представителей), спецификой школы и реализуется по направлениям:</w:t>
      </w:r>
      <w:r>
        <w:t xml:space="preserve"> информационно просветительские занятия патриотической, нравственной и экологической направленности; занятия по формированию функциональной грамотности обучающихся;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обучающихся;</w:t>
      </w:r>
      <w:proofErr w:type="gramEnd"/>
      <w:r>
        <w:t xml:space="preserve"> занятия, направленные на формирование маршрутов для ознакомления детей с историей, культурой, традициями, природой региона. </w:t>
      </w:r>
      <w:proofErr w:type="gramStart"/>
      <w:r>
        <w:t>Вариативная часть: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0325F8" w:rsidRPr="00CA6FFB" w:rsidRDefault="000325F8" w:rsidP="009B1873">
      <w:pPr>
        <w:pStyle w:val="Default"/>
      </w:pPr>
      <w:r w:rsidRPr="002027AB">
        <w:t xml:space="preserve">Степень освоения учебного материала по пройденным учебным предметам в рамках ООП НОО определяет промежуточная аттестация, которая проводится в сроки, установленные календарным </w:t>
      </w:r>
      <w:r w:rsidRPr="002027AB">
        <w:lastRenderedPageBreak/>
        <w:t>учебным графиком</w:t>
      </w:r>
      <w:r>
        <w:t xml:space="preserve">, и </w:t>
      </w:r>
      <w:r w:rsidRPr="00CA6FFB">
        <w:t xml:space="preserve"> проводится </w:t>
      </w:r>
      <w:r>
        <w:t xml:space="preserve">для учащихся </w:t>
      </w:r>
      <w:r w:rsidRPr="00CA6FFB">
        <w:t xml:space="preserve">2-4 классов по предметам и в формах, которые устанавливаются на весь период освоения уровня начального общего образования: </w:t>
      </w:r>
    </w:p>
    <w:p w:rsidR="000325F8" w:rsidRPr="00CA6FFB" w:rsidRDefault="000325F8" w:rsidP="009B1873">
      <w:pPr>
        <w:pStyle w:val="Default"/>
      </w:pPr>
      <w:r w:rsidRPr="00CA6FFB">
        <w:t xml:space="preserve">- по русскому языку в форме итоговой контрольной работы (диктанта с грамматическим заданием); </w:t>
      </w:r>
    </w:p>
    <w:p w:rsidR="000325F8" w:rsidRDefault="000325F8" w:rsidP="009B1873">
      <w:pPr>
        <w:pStyle w:val="Default"/>
      </w:pPr>
      <w:r w:rsidRPr="00CA6FFB">
        <w:t>- по математике в форме итоговой контрольной работы.</w:t>
      </w:r>
    </w:p>
    <w:p w:rsidR="000325F8" w:rsidRPr="00CA6FFB" w:rsidRDefault="000325F8" w:rsidP="009B1873">
      <w:pPr>
        <w:pStyle w:val="Default"/>
      </w:pPr>
      <w:r>
        <w:t xml:space="preserve">- в 4 классе в форме ВПР по русскому языку </w:t>
      </w:r>
      <w:proofErr w:type="gramStart"/>
      <w:r>
        <w:t xml:space="preserve">( </w:t>
      </w:r>
      <w:proofErr w:type="gramEnd"/>
      <w:r>
        <w:t>2 части), по математике, по окружающему миру.</w:t>
      </w:r>
    </w:p>
    <w:p w:rsidR="000325F8" w:rsidRPr="00CA6FFB" w:rsidRDefault="000325F8" w:rsidP="009B1873">
      <w:pPr>
        <w:pStyle w:val="Default"/>
      </w:pPr>
      <w:r w:rsidRPr="00CA6FFB">
        <w:t>Учебный план для уровня основного общего образования ориентирован на 5-летний нормативный срок освоения образовательной программы основного общего образования.</w:t>
      </w:r>
    </w:p>
    <w:p w:rsidR="000325F8" w:rsidRPr="00CA6FFB" w:rsidRDefault="000325F8" w:rsidP="009B1873">
      <w:pPr>
        <w:pStyle w:val="Default"/>
      </w:pPr>
      <w:r>
        <w:t>Базовыми областями знаний в 5-9</w:t>
      </w:r>
      <w:r w:rsidRPr="00CA6FFB">
        <w:t xml:space="preserve"> классах являются </w:t>
      </w:r>
      <w:r>
        <w:t>«Русский язык и литература»</w:t>
      </w:r>
      <w:r w:rsidRPr="00CA6FFB">
        <w:t>,</w:t>
      </w:r>
      <w:r>
        <w:t xml:space="preserve"> «</w:t>
      </w:r>
      <w:r w:rsidRPr="00CA6FFB">
        <w:t xml:space="preserve"> Математика</w:t>
      </w:r>
      <w:r>
        <w:t xml:space="preserve"> и информатика»</w:t>
      </w:r>
      <w:r w:rsidRPr="00CA6FFB">
        <w:t>,</w:t>
      </w:r>
      <w:r>
        <w:t xml:space="preserve"> «Общественно- научные предметы»,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предметы», «Основы духовно- нравственной культуры народов России», «Искусство», «Технология», «Физическая культура и основы безопасности », «Иностранные языки», «Основы безопасности и защиты Родины»</w:t>
      </w:r>
    </w:p>
    <w:p w:rsidR="000325F8" w:rsidRPr="00CA6FFB" w:rsidRDefault="000325F8" w:rsidP="009B1873">
      <w:pPr>
        <w:pStyle w:val="Default"/>
      </w:pPr>
      <w:r w:rsidRPr="00CA6FFB">
        <w:t xml:space="preserve">Федеральный компонент государственного стандарта основного общего образования устанавливает обязательные для изучения учебные предметы: </w:t>
      </w:r>
      <w:proofErr w:type="gramStart"/>
      <w:r w:rsidRPr="00CA6FFB">
        <w:t xml:space="preserve">«Русский язык», «Литература», «Иностранный </w:t>
      </w:r>
      <w:r>
        <w:t>язык (немецкий)», «Математика», «</w:t>
      </w:r>
      <w:r w:rsidRPr="00CA6FFB">
        <w:t>Алгебра», «Геометрия»,</w:t>
      </w:r>
      <w:r>
        <w:t xml:space="preserve"> «Вероятность и статистика», «Информатика </w:t>
      </w:r>
      <w:r w:rsidRPr="00CA6FFB">
        <w:t>», «История», «Обществознание</w:t>
      </w:r>
      <w:r>
        <w:t xml:space="preserve">», «География», </w:t>
      </w:r>
      <w:r w:rsidRPr="00CA6FFB">
        <w:t xml:space="preserve"> «Физика», «Химия», «Биология», «</w:t>
      </w:r>
      <w:r>
        <w:t>Изобразительное и</w:t>
      </w:r>
      <w:r w:rsidRPr="00CA6FFB">
        <w:t xml:space="preserve">скусство» («Музыка», «Изобразительное искусство»), «Технология», «Физическая культура», «Основы </w:t>
      </w:r>
      <w:r>
        <w:t>безопасности и защиты Родины», «Основы духовно- нравственной культуры народов России».</w:t>
      </w:r>
      <w:proofErr w:type="gramEnd"/>
    </w:p>
    <w:p w:rsidR="000325F8" w:rsidRPr="00CA6FFB" w:rsidRDefault="000325F8" w:rsidP="00D80AE4">
      <w:pPr>
        <w:pStyle w:val="Default"/>
      </w:pPr>
      <w:r>
        <w:t>Школьный компонент представлен : в 5 классе предмета</w:t>
      </w:r>
      <w:r w:rsidRPr="00CA6FFB">
        <w:t>м</w:t>
      </w:r>
      <w:r>
        <w:t>и</w:t>
      </w:r>
      <w:r w:rsidRPr="00CA6FFB">
        <w:t xml:space="preserve"> «</w:t>
      </w:r>
      <w:r>
        <w:t>Физическая культура» и «Обществознание»,  в 6 классе «Физическая культура»</w:t>
      </w:r>
      <w:proofErr w:type="gramStart"/>
      <w:r>
        <w:t>,в</w:t>
      </w:r>
      <w:proofErr w:type="gramEnd"/>
      <w:r>
        <w:t xml:space="preserve"> 7 классе - </w:t>
      </w:r>
      <w:r w:rsidRPr="00CA6FFB">
        <w:t>«</w:t>
      </w:r>
      <w:r>
        <w:t>Физическая культура» и</w:t>
      </w:r>
      <w:r w:rsidRPr="00CA6FFB">
        <w:t xml:space="preserve"> </w:t>
      </w:r>
      <w:r>
        <w:t xml:space="preserve"> «Алгебра- углубленны</w:t>
      </w:r>
      <w:r>
        <w:tab/>
        <w:t xml:space="preserve"> уровень», </w:t>
      </w:r>
      <w:r w:rsidRPr="00CA6FFB">
        <w:t xml:space="preserve">в </w:t>
      </w:r>
      <w:r>
        <w:t>8 классе – «биология- углубленный уровень»  и «Физическая культура», в 9 классе « биология- углубленный уровень» и « история»</w:t>
      </w:r>
    </w:p>
    <w:p w:rsidR="000325F8" w:rsidRPr="00CA6FFB" w:rsidRDefault="000325F8" w:rsidP="009B1873">
      <w:pPr>
        <w:pStyle w:val="Default"/>
      </w:pPr>
      <w:r w:rsidRPr="00CA6FFB">
        <w:t>В 7-9 классах учебный предмет «Математика» изучается</w:t>
      </w:r>
      <w:r>
        <w:t xml:space="preserve"> в рамках предметов «Алгебра»</w:t>
      </w:r>
      <w:proofErr w:type="gramStart"/>
      <w:r>
        <w:t xml:space="preserve"> ,</w:t>
      </w:r>
      <w:proofErr w:type="gramEnd"/>
      <w:r>
        <w:t xml:space="preserve"> «Геометрия» и «Вероятность и статистика»</w:t>
      </w:r>
    </w:p>
    <w:p w:rsidR="000325F8" w:rsidRPr="00CA6FFB" w:rsidRDefault="000325F8" w:rsidP="009B1873">
      <w:pPr>
        <w:pStyle w:val="Default"/>
      </w:pPr>
      <w:r>
        <w:t>В 8 классе</w:t>
      </w:r>
      <w:r w:rsidRPr="00CA6FFB">
        <w:t xml:space="preserve"> учебные предметы «Изобразительное искусство» и «Музыка» изучаются в рамках </w:t>
      </w:r>
      <w:r>
        <w:t>предметной области</w:t>
      </w:r>
      <w:r w:rsidRPr="00CA6FFB">
        <w:t xml:space="preserve"> «Искусство». </w:t>
      </w:r>
      <w:r>
        <w:t xml:space="preserve"> В 8 класс</w:t>
      </w:r>
      <w:proofErr w:type="gramStart"/>
      <w:r>
        <w:t>е-</w:t>
      </w:r>
      <w:proofErr w:type="gramEnd"/>
      <w:r>
        <w:t xml:space="preserve"> «Музыка»</w:t>
      </w:r>
    </w:p>
    <w:p w:rsidR="000325F8" w:rsidRDefault="000325F8" w:rsidP="009B1873">
      <w:pPr>
        <w:pStyle w:val="Default"/>
      </w:pPr>
      <w:r w:rsidRPr="00CA6FFB">
        <w:t>В 9 классе предмет «История» реализуется в рамках двух курсов «История России» и «Всеобщая история».</w:t>
      </w:r>
    </w:p>
    <w:p w:rsidR="000325F8" w:rsidRPr="00CA6FFB" w:rsidRDefault="000325F8" w:rsidP="009B1873">
      <w:pPr>
        <w:pStyle w:val="Default"/>
      </w:pPr>
      <w:r>
        <w:t xml:space="preserve">В 9 классе   </w:t>
      </w:r>
      <w:proofErr w:type="spellStart"/>
      <w:r>
        <w:t>предпрофильная</w:t>
      </w:r>
      <w:proofErr w:type="spellEnd"/>
      <w:r>
        <w:t xml:space="preserve">  подготовка реализуется за счет  внеурочной деятельности «Профориентация» </w:t>
      </w:r>
      <w:proofErr w:type="spellStart"/>
      <w:r>
        <w:t>Профориентационный</w:t>
      </w:r>
      <w:proofErr w:type="spellEnd"/>
      <w:r>
        <w:t xml:space="preserve"> минимум «Росси</w:t>
      </w:r>
      <w:proofErr w:type="gramStart"/>
      <w:r>
        <w:t>я-</w:t>
      </w:r>
      <w:proofErr w:type="gramEnd"/>
      <w:r>
        <w:t xml:space="preserve"> мои горизонты»</w:t>
      </w:r>
    </w:p>
    <w:p w:rsidR="000325F8" w:rsidRPr="00CA6FFB" w:rsidRDefault="000325F8" w:rsidP="009B1873">
      <w:pPr>
        <w:pStyle w:val="Default"/>
      </w:pPr>
      <w:r w:rsidRPr="00CA6FFB">
        <w:t>Степень освоения учебного материала по пройденным учебным дисциплинам в рамках основного общего образования определяет промежуточная аттестация. Промежуточная аттестация учащихся проводится по предметам и в формах, которые устанавливаются на весь период освоения уровня основного общего образования, с обязательной аттестацией по предмета</w:t>
      </w:r>
      <w:r>
        <w:t>м</w:t>
      </w:r>
      <w:r w:rsidRPr="00CA6FFB">
        <w:t>, освоение которых завершается до получения основного общего образования:</w:t>
      </w:r>
    </w:p>
    <w:p w:rsidR="000325F8" w:rsidRPr="00CA6FFB" w:rsidRDefault="000325F8" w:rsidP="009B1873">
      <w:pPr>
        <w:pStyle w:val="Default"/>
        <w:rPr>
          <w:u w:val="single"/>
        </w:rPr>
      </w:pPr>
      <w:r w:rsidRPr="00CA6FFB">
        <w:rPr>
          <w:u w:val="single"/>
        </w:rPr>
        <w:t xml:space="preserve">в 5 классе: </w:t>
      </w:r>
    </w:p>
    <w:p w:rsidR="000325F8" w:rsidRPr="00CA6FFB" w:rsidRDefault="000325F8" w:rsidP="009B1873">
      <w:pPr>
        <w:pStyle w:val="Default"/>
        <w:spacing w:after="36"/>
      </w:pPr>
      <w:r>
        <w:t>-</w:t>
      </w:r>
      <w:r w:rsidRPr="00CA6FFB">
        <w:t xml:space="preserve"> по русскому языку в форме </w:t>
      </w:r>
      <w:r>
        <w:t xml:space="preserve"> ВПР</w:t>
      </w:r>
      <w:r w:rsidRPr="00CA6FFB">
        <w:t xml:space="preserve">; </w:t>
      </w:r>
    </w:p>
    <w:p w:rsidR="000325F8" w:rsidRDefault="000325F8" w:rsidP="009B1873">
      <w:pPr>
        <w:pStyle w:val="Default"/>
      </w:pPr>
      <w:r>
        <w:t>-</w:t>
      </w:r>
      <w:r w:rsidRPr="00CA6FFB">
        <w:t xml:space="preserve">по математике в форме </w:t>
      </w:r>
      <w:r>
        <w:t xml:space="preserve"> ВПР</w:t>
      </w:r>
      <w:r w:rsidRPr="00CA6FFB">
        <w:t>;</w:t>
      </w:r>
    </w:p>
    <w:p w:rsidR="000325F8" w:rsidRDefault="000325F8" w:rsidP="009B1873">
      <w:pPr>
        <w:pStyle w:val="Default"/>
      </w:pPr>
      <w:r>
        <w:t>-по истории в форме ВПР;</w:t>
      </w:r>
    </w:p>
    <w:p w:rsidR="000325F8" w:rsidRDefault="000325F8" w:rsidP="009B1873">
      <w:pPr>
        <w:pStyle w:val="Default"/>
      </w:pPr>
      <w:r>
        <w:t>-по биологии в форме ВПР;</w:t>
      </w:r>
    </w:p>
    <w:p w:rsidR="000325F8" w:rsidRDefault="000325F8" w:rsidP="009B1873">
      <w:pPr>
        <w:pStyle w:val="Default"/>
      </w:pPr>
      <w:r>
        <w:t>По остальным предметам учебного плана  выставление итоговых отметок по текущей успеваемости.</w:t>
      </w:r>
    </w:p>
    <w:p w:rsidR="000325F8" w:rsidRDefault="000325F8" w:rsidP="009B1873">
      <w:pPr>
        <w:pStyle w:val="Default"/>
      </w:pPr>
      <w:r w:rsidRPr="00CA6FFB">
        <w:t xml:space="preserve"> </w:t>
      </w:r>
    </w:p>
    <w:p w:rsidR="000325F8" w:rsidRDefault="000325F8" w:rsidP="009B1873">
      <w:pPr>
        <w:pStyle w:val="Default"/>
        <w:rPr>
          <w:u w:val="single"/>
        </w:rPr>
      </w:pPr>
      <w:r w:rsidRPr="00CA6FFB">
        <w:rPr>
          <w:u w:val="single"/>
        </w:rPr>
        <w:t xml:space="preserve">в 6 классе: </w:t>
      </w:r>
    </w:p>
    <w:p w:rsidR="000325F8" w:rsidRPr="00CA6FFB" w:rsidRDefault="000325F8" w:rsidP="009B1873">
      <w:pPr>
        <w:pStyle w:val="Default"/>
        <w:rPr>
          <w:u w:val="single"/>
        </w:rPr>
      </w:pPr>
      <w:r>
        <w:rPr>
          <w:u w:val="single"/>
        </w:rPr>
        <w:t>обязательные предметы: русский язык и математика и 2 предмета  методом случайного выбора</w:t>
      </w:r>
    </w:p>
    <w:p w:rsidR="000325F8" w:rsidRPr="00CA6FFB" w:rsidRDefault="000325F8" w:rsidP="009B1873">
      <w:pPr>
        <w:pStyle w:val="Default"/>
        <w:spacing w:after="36"/>
      </w:pPr>
      <w:r>
        <w:t>-</w:t>
      </w:r>
      <w:r w:rsidRPr="00CA6FFB">
        <w:t xml:space="preserve"> по русскому языку в форме </w:t>
      </w:r>
      <w:r>
        <w:t xml:space="preserve"> ВПР</w:t>
      </w:r>
      <w:r w:rsidRPr="00CA6FFB">
        <w:t xml:space="preserve">; </w:t>
      </w:r>
    </w:p>
    <w:p w:rsidR="000325F8" w:rsidRDefault="000325F8" w:rsidP="009B1873">
      <w:pPr>
        <w:pStyle w:val="Default"/>
      </w:pPr>
      <w:r>
        <w:t>-</w:t>
      </w:r>
      <w:r w:rsidRPr="00CA6FFB">
        <w:t xml:space="preserve"> по математике в форме</w:t>
      </w:r>
      <w:r>
        <w:t xml:space="preserve"> ВПР</w:t>
      </w:r>
      <w:r w:rsidRPr="00CA6FFB">
        <w:t xml:space="preserve">; </w:t>
      </w:r>
    </w:p>
    <w:p w:rsidR="000325F8" w:rsidRPr="00CA6FFB" w:rsidRDefault="000325F8" w:rsidP="009B1873">
      <w:pPr>
        <w:pStyle w:val="Default"/>
      </w:pPr>
      <w:r>
        <w:t>По остальным предметам учебного плана выставление итоговых отметок по текущей успеваемости.</w:t>
      </w:r>
    </w:p>
    <w:p w:rsidR="000325F8" w:rsidRPr="00CA6FFB" w:rsidRDefault="000325F8" w:rsidP="009B1873">
      <w:pPr>
        <w:pStyle w:val="Default"/>
        <w:rPr>
          <w:u w:val="single"/>
        </w:rPr>
      </w:pPr>
      <w:r w:rsidRPr="00CA6FFB">
        <w:rPr>
          <w:u w:val="single"/>
        </w:rPr>
        <w:t xml:space="preserve">в 7 </w:t>
      </w:r>
      <w:r>
        <w:rPr>
          <w:u w:val="single"/>
        </w:rPr>
        <w:t xml:space="preserve"> классе</w:t>
      </w:r>
      <w:r w:rsidRPr="00CA6FFB">
        <w:rPr>
          <w:u w:val="single"/>
        </w:rPr>
        <w:t xml:space="preserve">: </w:t>
      </w:r>
    </w:p>
    <w:p w:rsidR="000325F8" w:rsidRDefault="000325F8" w:rsidP="009B1873">
      <w:pPr>
        <w:pStyle w:val="Default"/>
        <w:spacing w:after="36"/>
      </w:pPr>
      <w:r>
        <w:t>-</w:t>
      </w:r>
      <w:r w:rsidRPr="00CA6FFB">
        <w:t xml:space="preserve"> по</w:t>
      </w:r>
      <w:r>
        <w:t xml:space="preserve"> русскому  языку</w:t>
      </w:r>
      <w:proofErr w:type="gramStart"/>
      <w:r>
        <w:t xml:space="preserve"> ,</w:t>
      </w:r>
      <w:proofErr w:type="gramEnd"/>
      <w:r>
        <w:t xml:space="preserve"> математике–  в форме ВПР</w:t>
      </w:r>
      <w:r w:rsidRPr="00CA6FFB">
        <w:t xml:space="preserve">; </w:t>
      </w:r>
      <w:r>
        <w:t xml:space="preserve"> и 2 предмета методом случайного выбора</w:t>
      </w:r>
    </w:p>
    <w:p w:rsidR="000325F8" w:rsidRPr="00CA6FFB" w:rsidRDefault="000325F8" w:rsidP="00587C28">
      <w:pPr>
        <w:pStyle w:val="Default"/>
      </w:pPr>
      <w:r>
        <w:t>По остальным предметам учебного плана выставление итоговых отметок по текущей успеваемости.</w:t>
      </w:r>
    </w:p>
    <w:p w:rsidR="000325F8" w:rsidRDefault="000325F8" w:rsidP="009B1873">
      <w:pPr>
        <w:pStyle w:val="Default"/>
        <w:spacing w:after="36"/>
      </w:pPr>
    </w:p>
    <w:p w:rsidR="000325F8" w:rsidRDefault="000325F8" w:rsidP="009B1873">
      <w:pPr>
        <w:pStyle w:val="Default"/>
        <w:spacing w:after="36"/>
        <w:rPr>
          <w:u w:val="single"/>
        </w:rPr>
      </w:pPr>
      <w:r>
        <w:rPr>
          <w:u w:val="single"/>
        </w:rPr>
        <w:t>В 8 классе:</w:t>
      </w:r>
    </w:p>
    <w:p w:rsidR="000325F8" w:rsidRDefault="000325F8" w:rsidP="00587C28">
      <w:pPr>
        <w:pStyle w:val="Default"/>
      </w:pPr>
      <w:r>
        <w:t>-по русскому языку, математик</w:t>
      </w:r>
      <w:proofErr w:type="gramStart"/>
      <w:r>
        <w:t>е-</w:t>
      </w:r>
      <w:proofErr w:type="gramEnd"/>
      <w:r>
        <w:t xml:space="preserve"> обязательные предметы к сдаче ВПР, 2 предмета  методом случайного выбора.</w:t>
      </w:r>
      <w:r w:rsidRPr="00587C28">
        <w:t xml:space="preserve"> </w:t>
      </w:r>
    </w:p>
    <w:p w:rsidR="000325F8" w:rsidRPr="00CA6FFB" w:rsidRDefault="000325F8" w:rsidP="00587C28">
      <w:pPr>
        <w:pStyle w:val="Default"/>
      </w:pPr>
      <w:r>
        <w:t>По остальным предметам учебного плана выставление итоговых отметок по текущей успеваемости.</w:t>
      </w:r>
    </w:p>
    <w:p w:rsidR="000325F8" w:rsidRPr="00CA6FFB" w:rsidRDefault="000325F8" w:rsidP="009B1873">
      <w:pPr>
        <w:pStyle w:val="Default"/>
      </w:pPr>
    </w:p>
    <w:p w:rsidR="000325F8" w:rsidRPr="00CA6FFB" w:rsidRDefault="000325F8" w:rsidP="009B1873">
      <w:pPr>
        <w:pStyle w:val="Default"/>
      </w:pPr>
      <w:r w:rsidRPr="00CA6FFB">
        <w:t>Освоение основной образовательной программы основного общего образования завершается государственной итоговой аттестацией, которая является обязательной и проводится в соответствии с Порядком, утвержденным приказом Министерства образования и науки Российской Федерации.</w:t>
      </w:r>
    </w:p>
    <w:p w:rsidR="000325F8" w:rsidRPr="00CA6FFB" w:rsidRDefault="000325F8" w:rsidP="009B1873">
      <w:pPr>
        <w:pStyle w:val="Default"/>
      </w:pPr>
      <w:r>
        <w:t xml:space="preserve">Расписание занятий на 2024-2025 </w:t>
      </w:r>
      <w:r w:rsidRPr="00CA6FFB">
        <w:t xml:space="preserve">учебный год разработано в соответствии с </w:t>
      </w:r>
      <w:proofErr w:type="spellStart"/>
      <w:r w:rsidRPr="00CA6FFB">
        <w:t>СанПиН</w:t>
      </w:r>
      <w:proofErr w:type="spellEnd"/>
      <w:r w:rsidRPr="00CA6FFB">
        <w:t xml:space="preserve"> 2.4.2.2821-10 «Санитарно-эпидемиологические требования к условиям и организации обучения в общеобразовательных учреждениях»: </w:t>
      </w:r>
    </w:p>
    <w:p w:rsidR="000325F8" w:rsidRPr="00CA6FFB" w:rsidRDefault="000325F8" w:rsidP="009B1873">
      <w:pPr>
        <w:pStyle w:val="Default"/>
      </w:pPr>
      <w:r>
        <w:t>- н</w:t>
      </w:r>
      <w:r w:rsidRPr="00CA6FFB">
        <w:t xml:space="preserve">а уровне начального общего образования предусмотрено чередование основных предметов с уроками музыки, изобразительного искусства, технологии, физической культуры. В первом классе русский язык и математика </w:t>
      </w:r>
      <w:proofErr w:type="gramStart"/>
      <w:r w:rsidRPr="00CA6FFB">
        <w:t>разделены</w:t>
      </w:r>
      <w:proofErr w:type="gramEnd"/>
      <w:r w:rsidRPr="00CA6FFB">
        <w:t xml:space="preserve"> динамической паузой.</w:t>
      </w:r>
    </w:p>
    <w:p w:rsidR="000325F8" w:rsidRPr="00CA6FFB" w:rsidRDefault="000325F8" w:rsidP="009B1873">
      <w:pPr>
        <w:pStyle w:val="Default"/>
      </w:pPr>
      <w:r>
        <w:t>- на уровне</w:t>
      </w:r>
      <w:r w:rsidRPr="00CA6FFB">
        <w:t xml:space="preserve"> основного общего  предусмотрено чередование предметов естественно-математического и гуманитарного циклов, расписание уроков учитывает дневную и недельную работоспособность учащихся. Наибольшая нагрузка приходится на вторник и (или) среду. Все классы имеют один облегченный день в неделю. Для учащихся 5-8 классов сдвоенные уроки используются при проведении</w:t>
      </w:r>
      <w:r>
        <w:t xml:space="preserve"> технологии</w:t>
      </w:r>
      <w:r w:rsidRPr="00CA6FFB">
        <w:t>.</w:t>
      </w:r>
    </w:p>
    <w:p w:rsidR="000325F8" w:rsidRPr="00CA6FFB" w:rsidRDefault="000325F8" w:rsidP="009B1873">
      <w:pPr>
        <w:pStyle w:val="Default"/>
      </w:pPr>
      <w:r w:rsidRPr="00CA6FFB">
        <w:t>Продолжительность перемен между уроками</w:t>
      </w:r>
      <w:r>
        <w:t xml:space="preserve"> составляет 10 минут после 1,2,4 уроков, после 3 и 5</w:t>
      </w:r>
      <w:r w:rsidRPr="00CA6FFB">
        <w:t xml:space="preserve"> уроков – 20 минут.</w:t>
      </w:r>
    </w:p>
    <w:p w:rsidR="000325F8" w:rsidRPr="00CA6FFB" w:rsidRDefault="000325F8" w:rsidP="009B1873">
      <w:pPr>
        <w:pStyle w:val="Default"/>
      </w:pPr>
      <w:r w:rsidRPr="00CA6FFB">
        <w:t xml:space="preserve">Расписание занятий соответствует учебному плану в части: </w:t>
      </w:r>
    </w:p>
    <w:p w:rsidR="000325F8" w:rsidRPr="00CA6FFB" w:rsidRDefault="000325F8" w:rsidP="009B1873">
      <w:pPr>
        <w:pStyle w:val="Default"/>
      </w:pPr>
      <w:r w:rsidRPr="00CA6FFB">
        <w:t xml:space="preserve">- наименования учебных предметов и элективных курсов; </w:t>
      </w:r>
    </w:p>
    <w:p w:rsidR="000325F8" w:rsidRPr="00CA6FFB" w:rsidRDefault="000325F8" w:rsidP="009B1873">
      <w:pPr>
        <w:pStyle w:val="Default"/>
      </w:pPr>
      <w:r w:rsidRPr="00CA6FFB">
        <w:t xml:space="preserve">- количества часов в расписании занятий и в учебном плане; </w:t>
      </w:r>
    </w:p>
    <w:p w:rsidR="000325F8" w:rsidRPr="00CA6FFB" w:rsidRDefault="000325F8" w:rsidP="009B1873">
      <w:pPr>
        <w:pStyle w:val="Default"/>
      </w:pPr>
      <w:r w:rsidRPr="00CA6FFB">
        <w:t xml:space="preserve">- соблюдения предельно допустимой аудиторной нагрузки и объема времени, отведенного учебным планом для освоения образовательных программ; </w:t>
      </w:r>
    </w:p>
    <w:p w:rsidR="000325F8" w:rsidRPr="00CA6FFB" w:rsidRDefault="000325F8" w:rsidP="009B1873">
      <w:pPr>
        <w:pStyle w:val="Default"/>
      </w:pPr>
      <w:r w:rsidRPr="00CA6FFB">
        <w:t>- реализации индивидуальных учебных планов.</w:t>
      </w:r>
    </w:p>
    <w:p w:rsidR="000325F8" w:rsidRPr="00CA6FFB" w:rsidRDefault="000325F8" w:rsidP="009B1873">
      <w:pPr>
        <w:pStyle w:val="Default"/>
      </w:pPr>
      <w:r>
        <w:t xml:space="preserve">В 2024-2025 учебном году </w:t>
      </w:r>
      <w:proofErr w:type="gramStart"/>
      <w:r>
        <w:t>на конец</w:t>
      </w:r>
      <w:proofErr w:type="gramEnd"/>
      <w:r>
        <w:t xml:space="preserve"> 2024 года 38 учащихся обучаются в 6</w:t>
      </w:r>
      <w:r w:rsidRPr="00CA6FFB">
        <w:t xml:space="preserve"> классах-комплектах: начальное</w:t>
      </w:r>
      <w:r>
        <w:t xml:space="preserve"> общее образование - в 1 классе </w:t>
      </w:r>
      <w:r w:rsidRPr="00CA6FFB">
        <w:t>-</w:t>
      </w:r>
      <w:r>
        <w:t xml:space="preserve"> комплекте</w:t>
      </w:r>
      <w:r w:rsidRPr="00CA6FFB">
        <w:t xml:space="preserve">, </w:t>
      </w:r>
      <w:r>
        <w:t>основное общее образование – в 5</w:t>
      </w:r>
      <w:r w:rsidRPr="00CA6FFB">
        <w:t xml:space="preserve"> класса</w:t>
      </w:r>
      <w:r>
        <w:t xml:space="preserve">х-комплектах. </w:t>
      </w:r>
      <w:r w:rsidRPr="00CA6FFB">
        <w:t>Школа раб</w:t>
      </w:r>
      <w:r>
        <w:t>отает в режиме 5-дневной недели.</w:t>
      </w:r>
    </w:p>
    <w:p w:rsidR="000325F8" w:rsidRPr="00CA6FFB" w:rsidRDefault="000325F8" w:rsidP="009B1873">
      <w:pPr>
        <w:pStyle w:val="Default"/>
      </w:pPr>
      <w:r w:rsidRPr="00CA6FFB">
        <w:t xml:space="preserve">Школа осуществляет свою деятельность в следующем режиме: </w:t>
      </w:r>
    </w:p>
    <w:p w:rsidR="000325F8" w:rsidRPr="00CA6FFB" w:rsidRDefault="000325F8" w:rsidP="009B1873">
      <w:pPr>
        <w:pStyle w:val="Default"/>
      </w:pPr>
      <w:r w:rsidRPr="00CA6FFB">
        <w:t xml:space="preserve">- продолжительность урока в первом классе в </w:t>
      </w:r>
      <w:r>
        <w:t xml:space="preserve"> сентябре, октябре</w:t>
      </w:r>
      <w:r w:rsidRPr="00CA6FFB">
        <w:t xml:space="preserve"> </w:t>
      </w:r>
      <w:r>
        <w:t>– по 3 урока</w:t>
      </w:r>
      <w:r w:rsidRPr="00CA6FFB">
        <w:t xml:space="preserve"> 35 минут</w:t>
      </w:r>
      <w:r>
        <w:t xml:space="preserve"> в ноябре, декабре по 4 урока по 35 минут, в январе- мае по 4 урока по 40 минут</w:t>
      </w:r>
      <w:r w:rsidRPr="00CA6FFB">
        <w:t xml:space="preserve">. </w:t>
      </w:r>
    </w:p>
    <w:p w:rsidR="000325F8" w:rsidRPr="00CA6FFB" w:rsidRDefault="000325F8" w:rsidP="009B1873">
      <w:pPr>
        <w:pStyle w:val="Default"/>
      </w:pPr>
      <w:r w:rsidRPr="00CA6FFB">
        <w:t>-</w:t>
      </w:r>
      <w:r>
        <w:t xml:space="preserve"> продолжительность урока во 2-9</w:t>
      </w:r>
      <w:r w:rsidRPr="00CA6FFB">
        <w:t xml:space="preserve"> классах 45 минут. </w:t>
      </w:r>
    </w:p>
    <w:p w:rsidR="000325F8" w:rsidRPr="00CA6FFB" w:rsidRDefault="000325F8" w:rsidP="009B1873">
      <w:pPr>
        <w:pStyle w:val="Default"/>
      </w:pPr>
      <w:r w:rsidRPr="00CA6FFB">
        <w:t xml:space="preserve">- учебные занятия проводятся в одну смену. </w:t>
      </w:r>
    </w:p>
    <w:p w:rsidR="000325F8" w:rsidRPr="00CA6FFB" w:rsidRDefault="000325F8" w:rsidP="009B1873">
      <w:pPr>
        <w:pStyle w:val="Default"/>
      </w:pPr>
      <w:r w:rsidRPr="00CA6FFB">
        <w:t xml:space="preserve">- начало занятий с 9 часов 00 минут. </w:t>
      </w:r>
    </w:p>
    <w:p w:rsidR="000325F8" w:rsidRPr="00CA6FFB" w:rsidRDefault="000325F8" w:rsidP="009B1873">
      <w:pPr>
        <w:pStyle w:val="Default"/>
      </w:pPr>
      <w:r w:rsidRPr="00CA6FFB">
        <w:t xml:space="preserve">- кружки и секции работают во второй половине дня в соответствии с рекомендациями </w:t>
      </w:r>
      <w:proofErr w:type="spellStart"/>
      <w:r w:rsidRPr="00CA6FFB">
        <w:t>Сан-ПиН</w:t>
      </w:r>
      <w:proofErr w:type="spellEnd"/>
      <w:r w:rsidRPr="00CA6FFB">
        <w:t xml:space="preserve"> 2.4.2.2821-10.</w:t>
      </w:r>
    </w:p>
    <w:p w:rsidR="000325F8" w:rsidRPr="00CA6FFB" w:rsidRDefault="000325F8" w:rsidP="009B1873">
      <w:pPr>
        <w:pStyle w:val="Default"/>
        <w:rPr>
          <w:color w:val="auto"/>
        </w:rPr>
      </w:pPr>
      <w:r w:rsidRPr="00CA6FFB">
        <w:t xml:space="preserve">Согласно Уставу школы образовательный процесс осуществляется в соответствии с образовательными программами 3 уровней обучения (учебный план для 1-4 классов рассчитан на освоение программы Федеральных </w:t>
      </w:r>
      <w:r w:rsidRPr="00CA6FFB">
        <w:rPr>
          <w:rFonts w:ascii="Calibri" w:hAnsi="Calibri" w:cs="Calibri"/>
        </w:rPr>
        <w:t xml:space="preserve"> </w:t>
      </w:r>
      <w:r w:rsidRPr="00CA6FFB">
        <w:rPr>
          <w:color w:val="auto"/>
        </w:rPr>
        <w:t>государственных образовательных стандартов начального общего образования). Средняя на</w:t>
      </w:r>
      <w:r>
        <w:rPr>
          <w:color w:val="auto"/>
        </w:rPr>
        <w:t xml:space="preserve">полняемость классов составляет 4,2 </w:t>
      </w:r>
      <w:r w:rsidRPr="00CA6FFB">
        <w:rPr>
          <w:color w:val="auto"/>
        </w:rPr>
        <w:t>человек</w:t>
      </w:r>
      <w:r>
        <w:rPr>
          <w:color w:val="auto"/>
        </w:rPr>
        <w:t>а</w:t>
      </w:r>
      <w:r w:rsidRPr="00CA6FFB">
        <w:rPr>
          <w:color w:val="auto"/>
        </w:rPr>
        <w:t>.</w:t>
      </w:r>
    </w:p>
    <w:p w:rsidR="000325F8" w:rsidRPr="00CA6FFB" w:rsidRDefault="000325F8" w:rsidP="009B1873">
      <w:pPr>
        <w:pStyle w:val="Default"/>
      </w:pPr>
      <w:r w:rsidRPr="00CA6FFB">
        <w:t>Все учащиеся школы обеспечены учебниками, рекомендованными Министерством образования Российской Федерации.</w:t>
      </w:r>
      <w:r>
        <w:t xml:space="preserve"> Учебники, рекомендованные к </w:t>
      </w:r>
      <w:proofErr w:type="gramStart"/>
      <w:r>
        <w:t>обновленным</w:t>
      </w:r>
      <w:proofErr w:type="gramEnd"/>
      <w:r>
        <w:t xml:space="preserve"> ФГОС находятся в разработке. Обучающиеся будут обеспечены ими по мере поступления в школу.</w:t>
      </w:r>
    </w:p>
    <w:p w:rsidR="000325F8" w:rsidRPr="00CA6FFB" w:rsidRDefault="000325F8" w:rsidP="009B1873">
      <w:pPr>
        <w:pStyle w:val="Default"/>
      </w:pPr>
      <w:r w:rsidRPr="00CA6FFB">
        <w:t>Горячим питанием охвачено 100% учащихся.</w:t>
      </w:r>
    </w:p>
    <w:p w:rsidR="000325F8" w:rsidRPr="00CA6FFB" w:rsidRDefault="000325F8" w:rsidP="009B1873">
      <w:pPr>
        <w:pStyle w:val="Default"/>
      </w:pPr>
      <w:r w:rsidRPr="00CA6FFB">
        <w:t xml:space="preserve">Учителя школы используют различные образовательные развивающие технологии: </w:t>
      </w:r>
    </w:p>
    <w:p w:rsidR="000325F8" w:rsidRPr="00CA6FFB" w:rsidRDefault="000325F8" w:rsidP="009B1873">
      <w:pPr>
        <w:pStyle w:val="Default"/>
      </w:pPr>
      <w:r w:rsidRPr="00CA6FFB">
        <w:t>- психолого-педагогическое сопровождение учебно-воспитательного процесса,</w:t>
      </w:r>
    </w:p>
    <w:p w:rsidR="000325F8" w:rsidRPr="00CA6FFB" w:rsidRDefault="000325F8" w:rsidP="009B1873">
      <w:pPr>
        <w:pStyle w:val="Default"/>
      </w:pPr>
      <w:r w:rsidRPr="00CA6FFB">
        <w:t xml:space="preserve">- информационно-коммуникативные технологии, </w:t>
      </w:r>
    </w:p>
    <w:p w:rsidR="000325F8" w:rsidRPr="00CA6FFB" w:rsidRDefault="000325F8" w:rsidP="009B1873">
      <w:pPr>
        <w:pStyle w:val="Default"/>
      </w:pPr>
      <w:r w:rsidRPr="00CA6FFB">
        <w:t xml:space="preserve">- технологии саморазвития личности школьника, </w:t>
      </w:r>
    </w:p>
    <w:p w:rsidR="000325F8" w:rsidRPr="00CA6FFB" w:rsidRDefault="000325F8" w:rsidP="009B1873">
      <w:pPr>
        <w:pStyle w:val="Default"/>
      </w:pPr>
      <w:r w:rsidRPr="00CA6FFB">
        <w:t xml:space="preserve">- проектное и проблемное обучение, </w:t>
      </w:r>
    </w:p>
    <w:p w:rsidR="000325F8" w:rsidRPr="00CA6FFB" w:rsidRDefault="000325F8" w:rsidP="009B1873">
      <w:pPr>
        <w:pStyle w:val="Default"/>
      </w:pPr>
      <w:r w:rsidRPr="00CA6FFB">
        <w:t xml:space="preserve">- </w:t>
      </w:r>
      <w:proofErr w:type="spellStart"/>
      <w:r w:rsidRPr="00CA6FFB">
        <w:t>системно-деятельностный</w:t>
      </w:r>
      <w:proofErr w:type="spellEnd"/>
      <w:r w:rsidRPr="00CA6FFB">
        <w:t xml:space="preserve"> подход. </w:t>
      </w:r>
    </w:p>
    <w:p w:rsidR="000325F8" w:rsidRDefault="000325F8" w:rsidP="009B1873">
      <w:pPr>
        <w:pStyle w:val="Default"/>
      </w:pPr>
      <w:r w:rsidRPr="00CA6FFB">
        <w:t>В</w:t>
      </w:r>
      <w:r>
        <w:t xml:space="preserve"> 1-4 классах</w:t>
      </w:r>
      <w:r w:rsidRPr="00CA6FFB">
        <w:t xml:space="preserve"> обучени</w:t>
      </w:r>
      <w:r>
        <w:t>е ведется по системе «Школа России».</w:t>
      </w:r>
    </w:p>
    <w:p w:rsidR="000325F8" w:rsidRPr="00CA6FFB" w:rsidRDefault="000325F8" w:rsidP="009B1873">
      <w:pPr>
        <w:pStyle w:val="Default"/>
      </w:pPr>
    </w:p>
    <w:p w:rsidR="000325F8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Default"/>
        <w:jc w:val="center"/>
      </w:pPr>
      <w:r w:rsidRPr="00CA6FFB">
        <w:rPr>
          <w:b/>
          <w:bCs/>
        </w:rPr>
        <w:t xml:space="preserve">Данные о контингенте учащихся (воспитанников), формах </w:t>
      </w:r>
      <w:proofErr w:type="gramStart"/>
      <w:r w:rsidRPr="00CA6FFB">
        <w:rPr>
          <w:b/>
          <w:bCs/>
        </w:rPr>
        <w:t>обучения по состоянию</w:t>
      </w:r>
      <w:proofErr w:type="gramEnd"/>
    </w:p>
    <w:p w:rsidR="000325F8" w:rsidRDefault="000325F8" w:rsidP="009B187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30.12.2024</w:t>
      </w:r>
      <w:r w:rsidRPr="00CA6FF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325F8" w:rsidRPr="00BC389B" w:rsidRDefault="000325F8" w:rsidP="00BC389B">
      <w:pPr>
        <w:jc w:val="right"/>
        <w:rPr>
          <w:rFonts w:ascii="Times New Roman" w:hAnsi="Times New Roman"/>
          <w:bCs/>
          <w:sz w:val="24"/>
          <w:szCs w:val="24"/>
        </w:rPr>
      </w:pPr>
      <w:r w:rsidRPr="00BC389B"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555"/>
        <w:gridCol w:w="1980"/>
        <w:gridCol w:w="1702"/>
        <w:gridCol w:w="763"/>
        <w:gridCol w:w="763"/>
      </w:tblGrid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3682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319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23-24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24-25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24-25</w:t>
            </w: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всего классов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всего учащихся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- на первом уровне образования (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- на втором уровне образования (основное)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всего классов: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реализующих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общеобразовательные /профильные программы;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9/0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9\0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100/0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100\0</w:t>
            </w:r>
          </w:p>
        </w:tc>
      </w:tr>
      <w:tr w:rsidR="000325F8" w:rsidRPr="009C4D54" w:rsidTr="004A5D3E"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реализующих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специальные коррекционные образовательные программы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5F8" w:rsidRPr="009C4D54" w:rsidTr="004A5D3E">
        <w:trPr>
          <w:trHeight w:val="375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учащиеся, получающие образование по формам: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очное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325F8" w:rsidRPr="009C4D54" w:rsidTr="004A5D3E">
        <w:trPr>
          <w:trHeight w:val="480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325F8" w:rsidRPr="009C4D54" w:rsidTr="004A5D3E">
        <w:trPr>
          <w:trHeight w:val="420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экстернат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325F8" w:rsidRPr="009C4D54" w:rsidTr="004A5D3E">
        <w:trPr>
          <w:trHeight w:val="420"/>
        </w:trPr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воспитанники детских домов, интернатов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325F8" w:rsidRPr="009C4D54" w:rsidTr="004A5D3E">
        <w:trPr>
          <w:trHeight w:val="420"/>
        </w:trPr>
        <w:tc>
          <w:tcPr>
            <w:tcW w:w="5498" w:type="dxa"/>
            <w:gridSpan w:val="2"/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4D54">
              <w:rPr>
                <w:rFonts w:ascii="Times New Roman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0325F8" w:rsidRPr="009C4D54" w:rsidRDefault="000325F8" w:rsidP="009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0325F8" w:rsidRPr="009C4D54" w:rsidRDefault="000325F8" w:rsidP="004A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325F8" w:rsidRPr="00CA6FFB" w:rsidRDefault="000325F8" w:rsidP="009B1873">
      <w:pPr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Движение учащихся происходит по объективным причинам (перее</w:t>
      </w:r>
      <w:proofErr w:type="gramStart"/>
      <w:r w:rsidRPr="00CA6FFB">
        <w:rPr>
          <w:rFonts w:ascii="Times New Roman" w:hAnsi="Times New Roman"/>
          <w:sz w:val="24"/>
          <w:szCs w:val="24"/>
        </w:rPr>
        <w:t>зд в др</w:t>
      </w:r>
      <w:proofErr w:type="gramEnd"/>
      <w:r w:rsidRPr="00CA6FFB">
        <w:rPr>
          <w:rFonts w:ascii="Times New Roman" w:hAnsi="Times New Roman"/>
          <w:sz w:val="24"/>
          <w:szCs w:val="24"/>
        </w:rPr>
        <w:t>угие территории) и вносит дестабилизацию в процесс функционирования школы.</w:t>
      </w:r>
    </w:p>
    <w:p w:rsidR="000325F8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0A1FB7">
        <w:rPr>
          <w:rFonts w:ascii="Times New Roman" w:hAnsi="Times New Roman"/>
          <w:b/>
          <w:bCs/>
          <w:sz w:val="24"/>
          <w:szCs w:val="24"/>
        </w:rPr>
        <w:t>Показатели уровня и качества общеобразовательной подготовки обучающихся</w:t>
      </w:r>
      <w:r>
        <w:rPr>
          <w:rFonts w:ascii="Times New Roman" w:hAnsi="Times New Roman"/>
          <w:b/>
          <w:bCs/>
          <w:sz w:val="24"/>
          <w:szCs w:val="24"/>
        </w:rPr>
        <w:t xml:space="preserve"> (сравнительная таблица за три года)</w:t>
      </w:r>
      <w:r w:rsidRPr="000A1FB7">
        <w:rPr>
          <w:rFonts w:ascii="Times New Roman" w:hAnsi="Times New Roman"/>
          <w:b/>
          <w:bCs/>
          <w:sz w:val="24"/>
          <w:szCs w:val="24"/>
        </w:rPr>
        <w:t>.</w:t>
      </w:r>
    </w:p>
    <w:p w:rsidR="000325F8" w:rsidRPr="00BC389B" w:rsidRDefault="000325F8" w:rsidP="00BC389B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BC389B">
        <w:rPr>
          <w:rFonts w:ascii="Times New Roman" w:hAnsi="Times New Roman"/>
          <w:bCs/>
          <w:sz w:val="24"/>
          <w:szCs w:val="24"/>
        </w:rPr>
        <w:t>Таблица 3</w:t>
      </w: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6"/>
        <w:gridCol w:w="2529"/>
        <w:gridCol w:w="2529"/>
        <w:gridCol w:w="2529"/>
      </w:tblGrid>
      <w:tr w:rsidR="000325F8" w:rsidRPr="009C4D54" w:rsidTr="00D9014D">
        <w:tc>
          <w:tcPr>
            <w:tcW w:w="2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Ступень обучения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0325F8" w:rsidRPr="009C4D54" w:rsidTr="00D9014D">
        <w:tc>
          <w:tcPr>
            <w:tcW w:w="2146" w:type="dxa"/>
            <w:tcBorders>
              <w:top w:val="single" w:sz="2" w:space="0" w:color="auto"/>
              <w:left w:val="single" w:sz="2" w:space="0" w:color="auto"/>
            </w:tcBorders>
          </w:tcPr>
          <w:p w:rsidR="000325F8" w:rsidRPr="009C4D54" w:rsidRDefault="000325F8" w:rsidP="00CC70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 (1 уровень)</w:t>
            </w:r>
          </w:p>
        </w:tc>
        <w:tc>
          <w:tcPr>
            <w:tcW w:w="2529" w:type="dxa"/>
            <w:tcBorders>
              <w:top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Успеваемость-100%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- 47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29" w:type="dxa"/>
            <w:tcBorders>
              <w:top w:val="single" w:sz="2" w:space="0" w:color="auto"/>
            </w:tcBorders>
          </w:tcPr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Успеваемость-100%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Кач-во-59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29" w:type="dxa"/>
            <w:tcBorders>
              <w:top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Успеваемость-100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– 47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325F8" w:rsidRPr="009C4D54" w:rsidTr="00D9014D">
        <w:tc>
          <w:tcPr>
            <w:tcW w:w="2146" w:type="dxa"/>
            <w:tcBorders>
              <w:left w:val="single" w:sz="2" w:space="0" w:color="auto"/>
            </w:tcBorders>
          </w:tcPr>
          <w:p w:rsidR="000325F8" w:rsidRPr="009C4D54" w:rsidRDefault="000325F8" w:rsidP="00CC709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Основное  общее образование (2 уровень)</w:t>
            </w:r>
          </w:p>
        </w:tc>
        <w:tc>
          <w:tcPr>
            <w:tcW w:w="2529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35,3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37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Успеваемость- 100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-33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325F8" w:rsidRPr="009C4D54" w:rsidTr="00D9014D">
        <w:tc>
          <w:tcPr>
            <w:tcW w:w="2146" w:type="dxa"/>
            <w:tcBorders>
              <w:left w:val="single" w:sz="2" w:space="0" w:color="auto"/>
              <w:bottom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2529" w:type="dxa"/>
            <w:tcBorders>
              <w:bottom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–41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2" w:space="0" w:color="auto"/>
            </w:tcBorders>
          </w:tcPr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–  47,2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325F8" w:rsidRPr="009C4D54" w:rsidRDefault="000325F8" w:rsidP="004E5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2" w:space="0" w:color="auto"/>
            </w:tcBorders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Успеваемость- 100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Качество- 39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325F8" w:rsidRDefault="000325F8" w:rsidP="009B1873">
      <w:pPr>
        <w:pStyle w:val="a5"/>
        <w:rPr>
          <w:rFonts w:ascii="Times New Roman" w:hAnsi="Times New Roman"/>
          <w:bCs/>
          <w:sz w:val="24"/>
          <w:szCs w:val="24"/>
        </w:rPr>
      </w:pPr>
      <w:r w:rsidRPr="00864CC0">
        <w:rPr>
          <w:rFonts w:ascii="Times New Roman" w:hAnsi="Times New Roman"/>
          <w:bCs/>
          <w:sz w:val="24"/>
          <w:szCs w:val="24"/>
        </w:rPr>
        <w:lastRenderedPageBreak/>
        <w:t xml:space="preserve"> Таким образом, из данных таблицы  видно, что за этот год наблюдается </w:t>
      </w:r>
      <w:r>
        <w:rPr>
          <w:rFonts w:ascii="Times New Roman" w:hAnsi="Times New Roman"/>
          <w:bCs/>
          <w:sz w:val="24"/>
          <w:szCs w:val="24"/>
        </w:rPr>
        <w:t xml:space="preserve">  снижение  качества успеваемости в начальном образовании на 12%, в основном звене снижение на 4% и  снижение по школе на 8,2%</w:t>
      </w:r>
      <w:r w:rsidRPr="00864CC0">
        <w:rPr>
          <w:rFonts w:ascii="Times New Roman" w:hAnsi="Times New Roman"/>
          <w:bCs/>
          <w:sz w:val="24"/>
          <w:szCs w:val="24"/>
        </w:rPr>
        <w:t>.</w:t>
      </w:r>
    </w:p>
    <w:p w:rsidR="000325F8" w:rsidRPr="00864CC0" w:rsidRDefault="000325F8" w:rsidP="009B1873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0325F8" w:rsidRPr="00864CC0" w:rsidRDefault="000325F8" w:rsidP="009B18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325F8" w:rsidRDefault="000325F8" w:rsidP="009B18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325F8" w:rsidRDefault="000325F8" w:rsidP="009B18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325F8" w:rsidRDefault="000325F8" w:rsidP="001966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1369">
        <w:rPr>
          <w:rFonts w:ascii="Times New Roman" w:hAnsi="Times New Roman"/>
          <w:b/>
          <w:sz w:val="24"/>
          <w:szCs w:val="24"/>
        </w:rPr>
        <w:t>2.5.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19C5">
        <w:rPr>
          <w:rFonts w:ascii="Times New Roman" w:hAnsi="Times New Roman"/>
          <w:b/>
          <w:sz w:val="24"/>
          <w:szCs w:val="24"/>
        </w:rPr>
        <w:t>Показатели оценки достижений  предметных результатов  по ит</w:t>
      </w:r>
      <w:r>
        <w:rPr>
          <w:rFonts w:ascii="Times New Roman" w:hAnsi="Times New Roman"/>
          <w:b/>
          <w:sz w:val="24"/>
          <w:szCs w:val="24"/>
        </w:rPr>
        <w:t xml:space="preserve">огам государственной итоговой </w:t>
      </w:r>
      <w:r w:rsidRPr="002019C5">
        <w:rPr>
          <w:rFonts w:ascii="Times New Roman" w:hAnsi="Times New Roman"/>
          <w:b/>
          <w:sz w:val="24"/>
          <w:szCs w:val="24"/>
        </w:rPr>
        <w:t>аттестации обучающихся 9 класса.</w:t>
      </w:r>
    </w:p>
    <w:p w:rsidR="000325F8" w:rsidRDefault="000325F8" w:rsidP="00196698">
      <w:pPr>
        <w:keepNext/>
        <w:keepLines/>
        <w:ind w:right="-1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Результаты  государственной итоговой</w:t>
      </w:r>
      <w:r w:rsidRPr="00CE52B3">
        <w:rPr>
          <w:rFonts w:ascii="Times New Roman" w:hAnsi="Times New Roman"/>
          <w:b/>
          <w:sz w:val="24"/>
          <w:szCs w:val="24"/>
        </w:rPr>
        <w:t xml:space="preserve"> аттестации учащихся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52B3">
        <w:rPr>
          <w:rFonts w:ascii="Times New Roman" w:hAnsi="Times New Roman"/>
          <w:b/>
          <w:sz w:val="24"/>
          <w:szCs w:val="24"/>
        </w:rPr>
        <w:t>за курс основной школы</w:t>
      </w:r>
    </w:p>
    <w:p w:rsidR="000325F8" w:rsidRDefault="000325F8" w:rsidP="00196698">
      <w:pPr>
        <w:keepNext/>
        <w:keepLines/>
        <w:ind w:right="-1644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t xml:space="preserve"> Таблица 4</w:t>
      </w:r>
    </w:p>
    <w:p w:rsidR="000325F8" w:rsidRPr="00CE52B3" w:rsidRDefault="000325F8" w:rsidP="00BC389B">
      <w:pPr>
        <w:keepNext/>
        <w:keepLines/>
        <w:ind w:right="-1644"/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Ind w:w="-51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1347"/>
        <w:gridCol w:w="36"/>
        <w:gridCol w:w="673"/>
        <w:gridCol w:w="36"/>
        <w:gridCol w:w="1381"/>
        <w:gridCol w:w="36"/>
        <w:gridCol w:w="956"/>
        <w:gridCol w:w="37"/>
        <w:gridCol w:w="1381"/>
        <w:gridCol w:w="36"/>
        <w:gridCol w:w="956"/>
      </w:tblGrid>
      <w:tr w:rsidR="000325F8" w:rsidRPr="009C4D54" w:rsidTr="00030BD6">
        <w:trPr>
          <w:trHeight w:val="36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</w:pPr>
            <w:r w:rsidRPr="00835826">
              <w:t>Учебный год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580"/>
              <w:jc w:val="center"/>
            </w:pPr>
            <w:r>
              <w:t>2021-2022</w:t>
            </w:r>
            <w:r w:rsidRPr="00835826">
              <w:t xml:space="preserve">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7C02F1">
            <w:pPr>
              <w:pStyle w:val="ac"/>
              <w:spacing w:line="276" w:lineRule="auto"/>
              <w:ind w:left="580"/>
            </w:pPr>
            <w:r>
              <w:t>2022-2023</w:t>
            </w:r>
            <w:r w:rsidRPr="00835826">
              <w:t>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40"/>
            </w:pPr>
            <w:r>
              <w:t>2023-2024</w:t>
            </w:r>
            <w:r w:rsidRPr="00835826">
              <w:t xml:space="preserve"> год</w:t>
            </w:r>
          </w:p>
        </w:tc>
      </w:tr>
      <w:tr w:rsidR="000325F8" w:rsidRPr="009C4D54" w:rsidTr="00030BD6">
        <w:trPr>
          <w:trHeight w:val="271"/>
          <w:jc w:val="center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40"/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20"/>
            </w:pPr>
            <w:r w:rsidRPr="00835826">
              <w:t xml:space="preserve">Кол-во </w:t>
            </w:r>
            <w:proofErr w:type="spellStart"/>
            <w:r>
              <w:t>уч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50"/>
              <w:shd w:val="clear" w:color="auto" w:fill="auto"/>
              <w:spacing w:line="276" w:lineRule="auto"/>
              <w:ind w:left="20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60"/>
            </w:pPr>
            <w:r w:rsidRPr="00835826">
              <w:t xml:space="preserve">Кол-во </w:t>
            </w:r>
            <w:proofErr w:type="spellStart"/>
            <w:r>
              <w:t>уч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50"/>
              <w:shd w:val="clear" w:color="auto" w:fill="auto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60"/>
            </w:pPr>
            <w:r w:rsidRPr="00835826">
              <w:t xml:space="preserve">Кол-во </w:t>
            </w:r>
            <w:proofErr w:type="spellStart"/>
            <w:r>
              <w:t>уч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50"/>
              <w:shd w:val="clear" w:color="auto" w:fill="auto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%</w:t>
            </w:r>
          </w:p>
        </w:tc>
      </w:tr>
      <w:tr w:rsidR="000325F8" w:rsidRPr="009C4D54" w:rsidTr="00030BD6">
        <w:trPr>
          <w:trHeight w:val="27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/>
              <w:jc w:val="both"/>
            </w:pPr>
            <w:r w:rsidRPr="00835826">
              <w:t>Всего выпускников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7C02F1">
            <w:pPr>
              <w:pStyle w:val="ac"/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 w:rsidRPr="00835826"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7C02F1">
            <w:pPr>
              <w:pStyle w:val="ac"/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 w:rsidRPr="00835826">
              <w:t>100</w:t>
            </w:r>
          </w:p>
        </w:tc>
      </w:tr>
      <w:tr w:rsidR="000325F8" w:rsidRPr="009C4D54" w:rsidTr="00030BD6">
        <w:trPr>
          <w:trHeight w:val="25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Допущено к аттестации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 w:rsidRPr="00835826"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 w:rsidRPr="00835826">
              <w:t>100</w:t>
            </w:r>
          </w:p>
        </w:tc>
      </w:tr>
      <w:tr w:rsidR="000325F8" w:rsidRPr="009C4D54" w:rsidTr="00030BD6">
        <w:trPr>
          <w:trHeight w:val="25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Не допущено к аттестации: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C4D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C4D5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C4D54">
              <w:rPr>
                <w:sz w:val="24"/>
                <w:szCs w:val="24"/>
              </w:rPr>
              <w:t>0</w:t>
            </w:r>
          </w:p>
        </w:tc>
      </w:tr>
      <w:tr w:rsidR="000325F8" w:rsidRPr="009C4D54" w:rsidTr="00030BD6">
        <w:trPr>
          <w:trHeight w:val="54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Проходило аттестацию в щадящем режиме, досрочно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jc w:val="center"/>
            </w:pPr>
            <w:r w:rsidRPr="009C4D54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jc w:val="center"/>
            </w:pPr>
            <w:r w:rsidRPr="009C4D54"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0</w:t>
            </w:r>
          </w:p>
        </w:tc>
      </w:tr>
      <w:tr w:rsidR="000325F8" w:rsidRPr="009C4D54" w:rsidTr="00030BD6">
        <w:trPr>
          <w:trHeight w:val="2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Обучаются на «5»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00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</w:t>
            </w:r>
            <w:r w:rsidRPr="009C4D54">
              <w:rPr>
                <w:noProof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25F8" w:rsidRPr="009C4D54" w:rsidTr="00030BD6">
        <w:trPr>
          <w:trHeight w:val="25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Обучаются на «4» и «5»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80%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100</w:t>
            </w:r>
            <w:r w:rsidRPr="00835826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67</w:t>
            </w:r>
            <w:r w:rsidRPr="00835826">
              <w:t>%</w:t>
            </w:r>
          </w:p>
        </w:tc>
      </w:tr>
      <w:tr w:rsidR="000325F8" w:rsidRPr="009C4D54" w:rsidTr="00030BD6">
        <w:trPr>
          <w:trHeight w:val="48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Получило неудовлетворительные оценки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C4D5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ind w:left="280"/>
              <w:jc w:val="center"/>
              <w:rPr>
                <w:sz w:val="24"/>
                <w:szCs w:val="24"/>
              </w:rPr>
            </w:pPr>
            <w:r w:rsidRPr="009C4D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</w:tr>
      <w:tr w:rsidR="000325F8" w:rsidRPr="009C4D54" w:rsidTr="00030BD6">
        <w:trPr>
          <w:trHeight w:val="27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Качество знаний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80%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jc w:val="center"/>
            </w:pPr>
            <w:r>
              <w:t>10</w:t>
            </w:r>
            <w:r w:rsidRPr="009C4D54">
              <w:t>0%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jc w:val="center"/>
            </w:pPr>
            <w:r>
              <w:t>67</w:t>
            </w:r>
          </w:p>
        </w:tc>
      </w:tr>
      <w:tr w:rsidR="000325F8" w:rsidRPr="009C4D54" w:rsidTr="00030BD6">
        <w:trPr>
          <w:trHeight w:val="20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Успеваемость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jc w:val="center"/>
            </w:pPr>
            <w:r>
              <w:t>100%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jc w:val="center"/>
            </w:pPr>
            <w:r w:rsidRPr="009C4D54">
              <w:t>100%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jc w:val="center"/>
            </w:pPr>
            <w:r w:rsidRPr="009C4D54">
              <w:t>100%</w:t>
            </w:r>
          </w:p>
        </w:tc>
      </w:tr>
      <w:tr w:rsidR="000325F8" w:rsidRPr="009C4D54" w:rsidTr="00030BD6">
        <w:trPr>
          <w:trHeight w:val="89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Награждено почетной грамотой. За особые успехи в изучении отдельных предметов».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820"/>
              <w:jc w:val="both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00"/>
              <w:jc w:val="both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760"/>
              <w:jc w:val="both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360"/>
              <w:jc w:val="both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760"/>
              <w:jc w:val="both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360"/>
              <w:jc w:val="both"/>
            </w:pPr>
            <w:r>
              <w:t>0</w:t>
            </w:r>
          </w:p>
        </w:tc>
      </w:tr>
      <w:tr w:rsidR="000325F8" w:rsidRPr="009C4D54" w:rsidTr="00030BD6">
        <w:trPr>
          <w:trHeight w:val="50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835826" w:rsidRDefault="000325F8" w:rsidP="00030BD6">
            <w:pPr>
              <w:pStyle w:val="ac"/>
              <w:spacing w:line="276" w:lineRule="auto"/>
              <w:ind w:left="111" w:right="173"/>
              <w:jc w:val="both"/>
            </w:pPr>
            <w:r w:rsidRPr="00835826">
              <w:t>Аттестатами особого образца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20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40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70"/>
              <w:shd w:val="clear" w:color="auto" w:fill="auto"/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70"/>
              <w:shd w:val="clear" w:color="auto" w:fill="auto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70"/>
              <w:shd w:val="clear" w:color="auto" w:fill="auto"/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30BD6">
            <w:pPr>
              <w:pStyle w:val="70"/>
              <w:shd w:val="clear" w:color="auto" w:fill="auto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9C4D54">
              <w:rPr>
                <w:noProof w:val="0"/>
                <w:sz w:val="24"/>
                <w:szCs w:val="24"/>
              </w:rPr>
              <w:t>0</w:t>
            </w:r>
          </w:p>
        </w:tc>
      </w:tr>
    </w:tbl>
    <w:p w:rsidR="000325F8" w:rsidRPr="005F6281" w:rsidRDefault="000325F8" w:rsidP="005F6281">
      <w:pPr>
        <w:keepNext/>
        <w:keepLines/>
        <w:ind w:right="-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5F6281">
        <w:rPr>
          <w:rFonts w:ascii="Times New Roman" w:hAnsi="Times New Roman"/>
          <w:sz w:val="24"/>
          <w:szCs w:val="24"/>
        </w:rPr>
        <w:t xml:space="preserve">    Диаграмма 1</w:t>
      </w:r>
    </w:p>
    <w:p w:rsidR="000325F8" w:rsidRDefault="000325F8" w:rsidP="005F6281">
      <w:pPr>
        <w:keepNext/>
        <w:keepLines/>
        <w:ind w:right="-1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Результаты  государственной итоговой</w:t>
      </w:r>
      <w:r w:rsidRPr="00CE52B3">
        <w:rPr>
          <w:rFonts w:ascii="Times New Roman" w:hAnsi="Times New Roman"/>
          <w:b/>
          <w:sz w:val="24"/>
          <w:szCs w:val="24"/>
        </w:rPr>
        <w:t xml:space="preserve"> аттестации учащихся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52B3">
        <w:rPr>
          <w:rFonts w:ascii="Times New Roman" w:hAnsi="Times New Roman"/>
          <w:b/>
          <w:sz w:val="24"/>
          <w:szCs w:val="24"/>
        </w:rPr>
        <w:t>за курс основной школы</w:t>
      </w:r>
    </w:p>
    <w:p w:rsidR="000325F8" w:rsidRPr="006D3EDB" w:rsidRDefault="00FA7ECB" w:rsidP="005F6281">
      <w:pPr>
        <w:rPr>
          <w:rFonts w:ascii="Times New Roman" w:hAnsi="Times New Roman"/>
          <w:sz w:val="24"/>
          <w:szCs w:val="24"/>
        </w:rPr>
      </w:pPr>
      <w:r w:rsidRPr="004720F2">
        <w:rPr>
          <w:rFonts w:ascii="Times New Roman" w:hAnsi="Times New Roman"/>
          <w:b/>
          <w:i/>
          <w:sz w:val="24"/>
          <w:szCs w:val="24"/>
        </w:rPr>
        <w:object w:dxaOrig="7470" w:dyaOrig="4785">
          <v:shape id="_x0000_i1026" type="#_x0000_t75" style="width:373.15pt;height:239.15pt" o:ole="">
            <v:imagedata r:id="rId7" o:title=""/>
          </v:shape>
          <o:OLEObject Type="Embed" ProgID="MSGraph.Chart.8" ShapeID="_x0000_i1026" DrawAspect="Content" ObjectID="_1805604828" r:id="rId8">
            <o:FieldCodes>\s</o:FieldCodes>
          </o:OLEObject>
        </w:object>
      </w:r>
    </w:p>
    <w:p w:rsidR="000325F8" w:rsidRDefault="000325F8" w:rsidP="005F6281">
      <w:pPr>
        <w:keepNext/>
        <w:keepLines/>
        <w:rPr>
          <w:rFonts w:ascii="Times New Roman" w:hAnsi="Times New Roman"/>
          <w:b/>
          <w:i/>
          <w:sz w:val="24"/>
          <w:szCs w:val="24"/>
        </w:rPr>
      </w:pPr>
    </w:p>
    <w:p w:rsidR="000325F8" w:rsidRPr="0099778C" w:rsidRDefault="000325F8" w:rsidP="005F6281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 учебном году итоговая аттестация проходила в штатном  режиме. Итоговые оценки выставлялись на основании оценок за ОГЭ</w:t>
      </w:r>
      <w:proofErr w:type="gramStart"/>
      <w:r>
        <w:rPr>
          <w:rFonts w:ascii="Times New Roman" w:hAnsi="Times New Roman"/>
          <w:sz w:val="24"/>
          <w:szCs w:val="24"/>
        </w:rPr>
        <w:t>,(</w:t>
      </w:r>
      <w:proofErr w:type="gramEnd"/>
      <w:r>
        <w:rPr>
          <w:rFonts w:ascii="Times New Roman" w:hAnsi="Times New Roman"/>
          <w:sz w:val="24"/>
          <w:szCs w:val="24"/>
        </w:rPr>
        <w:t>по русскому языку и математике и предметам по выбору как среднее арифметическое годовых и экзаменационных), а по  остальным предметам как годовые оценки .</w:t>
      </w:r>
    </w:p>
    <w:p w:rsidR="000325F8" w:rsidRPr="00CE52B3" w:rsidRDefault="000325F8" w:rsidP="00196698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CE52B3">
        <w:rPr>
          <w:rFonts w:ascii="Times New Roman" w:hAnsi="Times New Roman"/>
          <w:b/>
          <w:sz w:val="24"/>
          <w:szCs w:val="24"/>
        </w:rPr>
        <w:t>Сравни</w:t>
      </w:r>
      <w:r>
        <w:rPr>
          <w:rFonts w:ascii="Times New Roman" w:hAnsi="Times New Roman"/>
          <w:b/>
          <w:sz w:val="24"/>
          <w:szCs w:val="24"/>
        </w:rPr>
        <w:t>тельный анализ государственной итоговой</w:t>
      </w:r>
      <w:r w:rsidRPr="00CE52B3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0325F8" w:rsidRDefault="000325F8" w:rsidP="00196698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CE52B3">
        <w:rPr>
          <w:rFonts w:ascii="Times New Roman" w:hAnsi="Times New Roman"/>
          <w:b/>
          <w:sz w:val="24"/>
          <w:szCs w:val="24"/>
        </w:rPr>
        <w:t>выпускников 9 классов за 3 года</w:t>
      </w:r>
    </w:p>
    <w:p w:rsidR="000325F8" w:rsidRPr="00173244" w:rsidRDefault="000325F8" w:rsidP="00B8166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740"/>
        <w:gridCol w:w="888"/>
        <w:gridCol w:w="761"/>
        <w:gridCol w:w="859"/>
        <w:gridCol w:w="911"/>
        <w:gridCol w:w="1077"/>
        <w:gridCol w:w="851"/>
      </w:tblGrid>
      <w:tr w:rsidR="000325F8" w:rsidRPr="009C4D54" w:rsidTr="000B33C4">
        <w:trPr>
          <w:trHeight w:val="28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4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Русский язык ГИА</w:t>
            </w:r>
          </w:p>
        </w:tc>
      </w:tr>
      <w:tr w:rsidR="000325F8" w:rsidRPr="009C4D54" w:rsidTr="000B33C4">
        <w:trPr>
          <w:trHeight w:val="49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C4D54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уч. г.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C4D54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</w:tr>
      <w:tr w:rsidR="000325F8" w:rsidRPr="009C4D54" w:rsidTr="000B33C4">
        <w:trPr>
          <w:trHeight w:val="48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0B33C4">
        <w:trPr>
          <w:trHeight w:val="47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Всего участвовало в аттестации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874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25F8" w:rsidRPr="009C4D54" w:rsidTr="000B33C4">
        <w:trPr>
          <w:trHeight w:val="202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Получили: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F8" w:rsidRPr="009C4D54" w:rsidTr="000B33C4">
        <w:trPr>
          <w:trHeight w:val="33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0B33C4">
        <w:trPr>
          <w:trHeight w:val="28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0B33C4">
        <w:trPr>
          <w:trHeight w:val="131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325F8" w:rsidRPr="009C4D54" w:rsidTr="000B33C4">
        <w:trPr>
          <w:trHeight w:val="26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25F8" w:rsidRPr="009C4D54" w:rsidTr="000B33C4">
        <w:trPr>
          <w:trHeight w:val="26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25F8" w:rsidRDefault="000325F8" w:rsidP="008A3D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325F8" w:rsidRPr="00F916C4" w:rsidRDefault="000325F8" w:rsidP="006B4A3D">
      <w:pPr>
        <w:keepNext/>
        <w:keepLines/>
        <w:ind w:right="-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Pr="00F916C4">
        <w:rPr>
          <w:rFonts w:ascii="Times New Roman" w:hAnsi="Times New Roman"/>
          <w:sz w:val="24"/>
          <w:szCs w:val="24"/>
        </w:rPr>
        <w:t>Результаты  государственной итоговой аттестации учащихся за курс основной школы</w:t>
      </w:r>
    </w:p>
    <w:p w:rsidR="000325F8" w:rsidRPr="00F916C4" w:rsidRDefault="000325F8" w:rsidP="006B4A3D">
      <w:pPr>
        <w:keepNext/>
        <w:keepLines/>
        <w:ind w:right="-1644"/>
        <w:rPr>
          <w:rFonts w:ascii="Times New Roman" w:hAnsi="Times New Roman"/>
          <w:sz w:val="24"/>
          <w:szCs w:val="24"/>
        </w:rPr>
      </w:pPr>
      <w:r w:rsidRPr="00F916C4">
        <w:rPr>
          <w:rFonts w:ascii="Times New Roman" w:hAnsi="Times New Roman"/>
          <w:sz w:val="24"/>
          <w:szCs w:val="24"/>
        </w:rPr>
        <w:t xml:space="preserve"> по русскому языку</w:t>
      </w:r>
    </w:p>
    <w:p w:rsidR="000325F8" w:rsidRPr="00023CDF" w:rsidRDefault="000325F8" w:rsidP="008A3D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A7ECB" w:rsidRPr="004720F2">
        <w:rPr>
          <w:rFonts w:ascii="Times New Roman" w:hAnsi="Times New Roman"/>
          <w:b/>
          <w:i/>
          <w:sz w:val="24"/>
          <w:szCs w:val="24"/>
        </w:rPr>
        <w:object w:dxaOrig="7428" w:dyaOrig="4786">
          <v:shape id="_x0000_i1027" type="#_x0000_t75" style="width:371.25pt;height:239.15pt" o:ole="">
            <v:imagedata r:id="rId9" o:title=""/>
          </v:shape>
          <o:OLEObject Type="Embed" ProgID="MSGraph.Chart.8" ShapeID="_x0000_i1027" DrawAspect="Content" ObjectID="_1805604829" r:id="rId10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Диаграмма 2</w:t>
      </w:r>
    </w:p>
    <w:p w:rsidR="000325F8" w:rsidRPr="00173244" w:rsidRDefault="000325F8" w:rsidP="000B33C4">
      <w:pPr>
        <w:rPr>
          <w:rFonts w:ascii="Times New Roman" w:hAnsi="Times New Roman"/>
          <w:b/>
          <w:i/>
          <w:sz w:val="24"/>
          <w:szCs w:val="24"/>
        </w:rPr>
      </w:pPr>
    </w:p>
    <w:p w:rsidR="000325F8" w:rsidRDefault="000325F8" w:rsidP="000B33C4">
      <w:pPr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>По русскому язык</w:t>
      </w:r>
      <w:r>
        <w:rPr>
          <w:rFonts w:ascii="Times New Roman" w:hAnsi="Times New Roman"/>
          <w:sz w:val="24"/>
          <w:szCs w:val="24"/>
        </w:rPr>
        <w:t>у и математике на протяжении последних двух лет в 9 классе 100 % успеваемость</w:t>
      </w:r>
      <w:r w:rsidRPr="00173244">
        <w:rPr>
          <w:rFonts w:ascii="Times New Roman" w:hAnsi="Times New Roman"/>
          <w:sz w:val="24"/>
          <w:szCs w:val="24"/>
        </w:rPr>
        <w:t xml:space="preserve">. По показателям  качества знаний и среднего балла наблюдается </w:t>
      </w:r>
      <w:r>
        <w:rPr>
          <w:rFonts w:ascii="Times New Roman" w:hAnsi="Times New Roman"/>
          <w:sz w:val="24"/>
          <w:szCs w:val="24"/>
        </w:rPr>
        <w:t xml:space="preserve">  стабильно высокое (100%) качество знаний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73244">
        <w:rPr>
          <w:rFonts w:ascii="Times New Roman" w:hAnsi="Times New Roman"/>
          <w:sz w:val="24"/>
          <w:szCs w:val="24"/>
        </w:rPr>
        <w:t>.</w:t>
      </w:r>
      <w:proofErr w:type="gramEnd"/>
      <w:r w:rsidRPr="00173244">
        <w:rPr>
          <w:rFonts w:ascii="Times New Roman" w:hAnsi="Times New Roman"/>
          <w:sz w:val="24"/>
          <w:szCs w:val="24"/>
        </w:rPr>
        <w:t xml:space="preserve">  </w:t>
      </w:r>
    </w:p>
    <w:p w:rsidR="000325F8" w:rsidRPr="00173244" w:rsidRDefault="000325F8" w:rsidP="000B33C4">
      <w:pPr>
        <w:rPr>
          <w:rFonts w:ascii="Times New Roman" w:hAnsi="Times New Roman"/>
          <w:b/>
          <w:i/>
          <w:sz w:val="24"/>
          <w:szCs w:val="24"/>
        </w:rPr>
      </w:pPr>
    </w:p>
    <w:p w:rsidR="000325F8" w:rsidRDefault="000325F8" w:rsidP="000B33C4">
      <w:pPr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>Сравнительный анализ результатов ГИА  по русскому языку</w:t>
      </w:r>
      <w:r>
        <w:rPr>
          <w:rFonts w:ascii="Times New Roman" w:hAnsi="Times New Roman"/>
          <w:sz w:val="24"/>
          <w:szCs w:val="24"/>
        </w:rPr>
        <w:t xml:space="preserve"> за 2023-2024 учебный год</w:t>
      </w:r>
      <w:r w:rsidRPr="00173244">
        <w:rPr>
          <w:rFonts w:ascii="Times New Roman" w:hAnsi="Times New Roman"/>
          <w:sz w:val="24"/>
          <w:szCs w:val="24"/>
        </w:rPr>
        <w:t xml:space="preserve"> свидетельствует о</w:t>
      </w:r>
      <w:r>
        <w:rPr>
          <w:rFonts w:ascii="Times New Roman" w:hAnsi="Times New Roman"/>
          <w:sz w:val="24"/>
          <w:szCs w:val="24"/>
        </w:rPr>
        <w:t xml:space="preserve"> хорошей</w:t>
      </w:r>
      <w:r w:rsidRPr="00173244">
        <w:rPr>
          <w:rFonts w:ascii="Times New Roman" w:hAnsi="Times New Roman"/>
          <w:sz w:val="24"/>
          <w:szCs w:val="24"/>
        </w:rPr>
        <w:t xml:space="preserve"> подготовке учащихся по предмету За последние годы качество  знаний </w:t>
      </w:r>
      <w:r>
        <w:rPr>
          <w:rFonts w:ascii="Times New Roman" w:hAnsi="Times New Roman"/>
          <w:sz w:val="24"/>
          <w:szCs w:val="24"/>
        </w:rPr>
        <w:t>стабильно  100%. В 2021-2022 учебном году повышение 20% по отношению к 2020-2021 учебному году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За 2022-2023 учебный год качество  100%. П</w:t>
      </w:r>
      <w:r w:rsidRPr="00173244">
        <w:rPr>
          <w:rFonts w:ascii="Times New Roman" w:hAnsi="Times New Roman"/>
          <w:sz w:val="24"/>
          <w:szCs w:val="24"/>
        </w:rPr>
        <w:t>о итогам входной рабо</w:t>
      </w:r>
      <w:r>
        <w:rPr>
          <w:rFonts w:ascii="Times New Roman" w:hAnsi="Times New Roman"/>
          <w:sz w:val="24"/>
          <w:szCs w:val="24"/>
        </w:rPr>
        <w:t>ты , полугодовой и пробного экзамена качество знаний составляло 0</w:t>
      </w:r>
      <w:r w:rsidRPr="00173244">
        <w:rPr>
          <w:rFonts w:ascii="Times New Roman" w:hAnsi="Times New Roman"/>
          <w:sz w:val="24"/>
          <w:szCs w:val="24"/>
        </w:rPr>
        <w:t>%. На экзам</w:t>
      </w:r>
      <w:r>
        <w:rPr>
          <w:rFonts w:ascii="Times New Roman" w:hAnsi="Times New Roman"/>
          <w:sz w:val="24"/>
          <w:szCs w:val="24"/>
        </w:rPr>
        <w:t>ене качество знаний составило 100%</w:t>
      </w:r>
      <w:r w:rsidRPr="00173244">
        <w:rPr>
          <w:rFonts w:ascii="Times New Roman" w:hAnsi="Times New Roman"/>
          <w:sz w:val="24"/>
          <w:szCs w:val="24"/>
        </w:rPr>
        <w:t>. Это связано с достато</w:t>
      </w:r>
      <w:r>
        <w:rPr>
          <w:rFonts w:ascii="Times New Roman" w:hAnsi="Times New Roman"/>
          <w:sz w:val="24"/>
          <w:szCs w:val="24"/>
        </w:rPr>
        <w:t>чно  серьезным отношением  учащегося</w:t>
      </w:r>
      <w:r w:rsidRPr="00173244">
        <w:rPr>
          <w:rFonts w:ascii="Times New Roman" w:hAnsi="Times New Roman"/>
          <w:sz w:val="24"/>
          <w:szCs w:val="24"/>
        </w:rPr>
        <w:t xml:space="preserve"> к подготовке к сдаче ГИА по русскому языку, особенно в 4 четверти, а так же  постоянной работой учителя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Шевараковой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С.Н. </w:t>
      </w:r>
      <w:r w:rsidRPr="00173244">
        <w:rPr>
          <w:rFonts w:ascii="Times New Roman" w:hAnsi="Times New Roman"/>
          <w:sz w:val="24"/>
          <w:szCs w:val="24"/>
        </w:rPr>
        <w:t xml:space="preserve">в этом направлении, в том числе и со слабоуспевающими учащимися. Сравнительный анализ результатов по русскому языку ГИА свидетельствует о том, что  в целом состояние </w:t>
      </w:r>
      <w:proofErr w:type="spellStart"/>
      <w:r w:rsidRPr="0017324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73244">
        <w:rPr>
          <w:rFonts w:ascii="Times New Roman" w:hAnsi="Times New Roman"/>
          <w:sz w:val="24"/>
          <w:szCs w:val="24"/>
        </w:rPr>
        <w:t xml:space="preserve"> учащихся по предмету </w:t>
      </w:r>
      <w:r>
        <w:rPr>
          <w:rFonts w:ascii="Times New Roman" w:hAnsi="Times New Roman"/>
          <w:sz w:val="24"/>
          <w:szCs w:val="24"/>
        </w:rPr>
        <w:t xml:space="preserve">хорошее.  В 2023-2024  учебном году в 9 классе 3 ученика. Одна ученица показывала стабильно низкие результаты по русскому языку, а на экзамене показала хороший результат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набрала 25 баллов, что соответствует оценке 4).</w:t>
      </w:r>
    </w:p>
    <w:p w:rsidR="000325F8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тренировочных мероприятий в 2024-2025 учебном году по русскому языку.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"/>
        <w:gridCol w:w="2638"/>
        <w:gridCol w:w="3715"/>
        <w:gridCol w:w="1509"/>
        <w:gridCol w:w="2107"/>
      </w:tblGrid>
      <w:tr w:rsidR="000325F8" w:rsidTr="006B4A3D">
        <w:trPr>
          <w:trHeight w:val="691"/>
        </w:trPr>
        <w:tc>
          <w:tcPr>
            <w:tcW w:w="878" w:type="dxa"/>
            <w:vMerge w:val="restart"/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bottom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1951DA">
              <w:rPr>
                <w:rFonts w:ascii="Times New Roman" w:hAnsi="Times New Roman"/>
                <w:sz w:val="24"/>
                <w:szCs w:val="24"/>
              </w:rPr>
              <w:t>Результаты входной мониторинговой работы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1951DA">
              <w:rPr>
                <w:rFonts w:ascii="Times New Roman" w:hAnsi="Times New Roman"/>
                <w:sz w:val="24"/>
                <w:szCs w:val="24"/>
              </w:rPr>
              <w:t>Результаты полугодовой мониторинговой работы</w:t>
            </w:r>
          </w:p>
        </w:tc>
      </w:tr>
      <w:tr w:rsidR="000325F8" w:rsidTr="006B4A3D">
        <w:trPr>
          <w:trHeight w:val="138"/>
        </w:trPr>
        <w:tc>
          <w:tcPr>
            <w:tcW w:w="878" w:type="dxa"/>
            <w:vMerge/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325F8" w:rsidTr="006B4A3D">
        <w:tc>
          <w:tcPr>
            <w:tcW w:w="878" w:type="dxa"/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19/37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7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27/37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4</w:t>
            </w:r>
          </w:p>
        </w:tc>
      </w:tr>
      <w:tr w:rsidR="000325F8" w:rsidTr="006B4A3D">
        <w:tc>
          <w:tcPr>
            <w:tcW w:w="878" w:type="dxa"/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19/37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24/37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6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0325F8" w:rsidTr="006B4A3D">
        <w:tc>
          <w:tcPr>
            <w:tcW w:w="878" w:type="dxa"/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6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2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6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2</w:t>
            </w:r>
          </w:p>
        </w:tc>
      </w:tr>
      <w:tr w:rsidR="000325F8" w:rsidTr="006B4A3D">
        <w:tc>
          <w:tcPr>
            <w:tcW w:w="878" w:type="dxa"/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21\37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:rsidR="000325F8" w:rsidRDefault="000325F8" w:rsidP="006B4A3D">
            <w:pPr>
              <w:ind w:left="16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20\37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0325F8" w:rsidRDefault="000325F8" w:rsidP="006B4A3D">
            <w:pPr>
              <w:ind w:left="6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</w:tbl>
    <w:p w:rsidR="000325F8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2024 – 2025</w:t>
      </w:r>
      <w:r w:rsidRPr="00173244">
        <w:rPr>
          <w:rFonts w:ascii="Times New Roman" w:hAnsi="Times New Roman"/>
          <w:sz w:val="24"/>
          <w:szCs w:val="24"/>
        </w:rPr>
        <w:t xml:space="preserve">  учебном году учителю русского языка    при подготовке к ГИА следует обратить особое внимание на</w:t>
      </w:r>
      <w:r>
        <w:rPr>
          <w:rFonts w:ascii="Times New Roman" w:hAnsi="Times New Roman"/>
          <w:sz w:val="24"/>
          <w:szCs w:val="24"/>
        </w:rPr>
        <w:t xml:space="preserve"> особенности типов заданий в разных частях работы; проводить различные типы диктантов: объяснительный, орфографический, контрольное списывание; выработать у учащихся четкое понимание различи между сочинением по литературе и сочинением по русскому языку на основе исходного текста;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проводить</w:t>
      </w:r>
      <w:r w:rsidRPr="00173244">
        <w:rPr>
          <w:rFonts w:ascii="Times New Roman" w:hAnsi="Times New Roman"/>
          <w:sz w:val="24"/>
          <w:szCs w:val="24"/>
        </w:rPr>
        <w:t xml:space="preserve"> работу с к</w:t>
      </w:r>
      <w:r>
        <w:rPr>
          <w:rFonts w:ascii="Times New Roman" w:hAnsi="Times New Roman"/>
          <w:sz w:val="24"/>
          <w:szCs w:val="24"/>
        </w:rPr>
        <w:t>омплексным анализом текста, орфографией.</w:t>
      </w:r>
      <w:r w:rsidRPr="00173244">
        <w:rPr>
          <w:rFonts w:ascii="Times New Roman" w:hAnsi="Times New Roman"/>
          <w:sz w:val="24"/>
          <w:szCs w:val="24"/>
        </w:rPr>
        <w:t xml:space="preserve"> При этом делать упор не только на совершенствование навыков грамотного письма, но и вносить задания по темам: лексическое значение слов, морфология, синтаксические разборы. Для этого на уроках использовать разные формы и методы: написание мини сочинений, систематическое обогащение словарного запаса, совершенствование речи учащегося.</w:t>
      </w:r>
    </w:p>
    <w:p w:rsidR="000325F8" w:rsidRPr="00023CDF" w:rsidRDefault="000325F8" w:rsidP="000B33C4">
      <w:pPr>
        <w:rPr>
          <w:rFonts w:ascii="Times New Roman" w:hAnsi="Times New Roman"/>
          <w:sz w:val="24"/>
          <w:szCs w:val="24"/>
        </w:rPr>
      </w:pPr>
    </w:p>
    <w:p w:rsidR="000325F8" w:rsidRDefault="000325F8" w:rsidP="00465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Таблица 8</w:t>
      </w:r>
    </w:p>
    <w:p w:rsidR="000325F8" w:rsidRPr="00173244" w:rsidRDefault="000325F8" w:rsidP="000B33C4">
      <w:pPr>
        <w:jc w:val="center"/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 xml:space="preserve">Сравнительный анализ государственной </w:t>
      </w:r>
      <w:r>
        <w:rPr>
          <w:rFonts w:ascii="Times New Roman" w:hAnsi="Times New Roman"/>
          <w:sz w:val="24"/>
          <w:szCs w:val="24"/>
        </w:rPr>
        <w:t>итоговой</w:t>
      </w:r>
      <w:r w:rsidRPr="00173244">
        <w:rPr>
          <w:rFonts w:ascii="Times New Roman" w:hAnsi="Times New Roman"/>
          <w:sz w:val="24"/>
          <w:szCs w:val="24"/>
        </w:rPr>
        <w:t xml:space="preserve"> аттестации</w:t>
      </w:r>
    </w:p>
    <w:p w:rsidR="000325F8" w:rsidRPr="00173244" w:rsidRDefault="000325F8" w:rsidP="000B33C4">
      <w:pPr>
        <w:jc w:val="center"/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>выпускников 9 классов за 3 года</w:t>
      </w:r>
    </w:p>
    <w:tbl>
      <w:tblPr>
        <w:tblW w:w="9083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2825"/>
        <w:gridCol w:w="856"/>
        <w:gridCol w:w="708"/>
        <w:gridCol w:w="959"/>
        <w:gridCol w:w="45"/>
        <w:gridCol w:w="849"/>
        <w:gridCol w:w="999"/>
        <w:gridCol w:w="850"/>
      </w:tblGrid>
      <w:tr w:rsidR="000325F8" w:rsidRPr="009C4D54" w:rsidTr="000B33C4">
        <w:trPr>
          <w:trHeight w:val="2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4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Математика ГИА</w:t>
            </w:r>
          </w:p>
        </w:tc>
      </w:tr>
      <w:tr w:rsidR="000325F8" w:rsidRPr="009C4D54" w:rsidTr="000B33C4">
        <w:trPr>
          <w:trHeight w:val="262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0325F8" w:rsidRPr="009C4D54" w:rsidTr="000B33C4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0B33C4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Всего участвовало в аттестации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 ОВЗ)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465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25F8" w:rsidRPr="009C4D54" w:rsidTr="000B33C4">
        <w:trPr>
          <w:trHeight w:val="19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Получили: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F8" w:rsidRPr="009C4D54" w:rsidTr="000B33C4">
        <w:trPr>
          <w:trHeight w:val="19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325F8" w:rsidRPr="009C4D54" w:rsidTr="000B33C4">
        <w:trPr>
          <w:trHeight w:val="343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325F8" w:rsidRPr="009C4D54" w:rsidTr="000B33C4">
        <w:trPr>
          <w:trHeight w:val="27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4D5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325F8" w:rsidRPr="009C4D54" w:rsidTr="000B33C4">
        <w:trPr>
          <w:trHeight w:val="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25F8" w:rsidRPr="009C4D54" w:rsidTr="000B33C4">
        <w:trPr>
          <w:trHeight w:val="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0325F8" w:rsidRDefault="00FA7ECB" w:rsidP="000B33C4">
      <w:pPr>
        <w:rPr>
          <w:rFonts w:ascii="Times New Roman" w:hAnsi="Times New Roman"/>
          <w:sz w:val="24"/>
          <w:szCs w:val="24"/>
        </w:rPr>
      </w:pPr>
      <w:r w:rsidRPr="009029CF">
        <w:rPr>
          <w:rFonts w:ascii="Times New Roman" w:hAnsi="Times New Roman"/>
          <w:sz w:val="24"/>
          <w:szCs w:val="24"/>
        </w:rPr>
        <w:object w:dxaOrig="7366" w:dyaOrig="5055">
          <v:shape id="_x0000_i1028" type="#_x0000_t75" style="width:368.15pt;height:252.95pt" o:ole="">
            <v:imagedata r:id="rId11" o:title=""/>
          </v:shape>
          <o:OLEObject Type="Embed" ProgID="MSGraph.Chart.8" ShapeID="_x0000_i1028" DrawAspect="Content" ObjectID="_1805604830" r:id="rId12">
            <o:FieldCodes>\s</o:FieldCodes>
          </o:OLEObject>
        </w:object>
      </w:r>
    </w:p>
    <w:p w:rsidR="000325F8" w:rsidRPr="007A6E02" w:rsidRDefault="000325F8" w:rsidP="000B33C4">
      <w:pPr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 xml:space="preserve"> Сравнительный анализ результатов ГИА  по</w:t>
      </w:r>
      <w:r>
        <w:rPr>
          <w:rFonts w:ascii="Times New Roman" w:hAnsi="Times New Roman"/>
          <w:sz w:val="24"/>
          <w:szCs w:val="24"/>
        </w:rPr>
        <w:t xml:space="preserve"> математике</w:t>
      </w:r>
      <w:r w:rsidRPr="00173244">
        <w:rPr>
          <w:rFonts w:ascii="Times New Roman" w:hAnsi="Times New Roman"/>
          <w:sz w:val="24"/>
          <w:szCs w:val="24"/>
        </w:rPr>
        <w:t xml:space="preserve">  свидетельствует о</w:t>
      </w:r>
      <w:r>
        <w:rPr>
          <w:rFonts w:ascii="Times New Roman" w:hAnsi="Times New Roman"/>
          <w:sz w:val="24"/>
          <w:szCs w:val="24"/>
        </w:rPr>
        <w:t xml:space="preserve"> хорошей</w:t>
      </w:r>
      <w:r w:rsidRPr="00173244">
        <w:rPr>
          <w:rFonts w:ascii="Times New Roman" w:hAnsi="Times New Roman"/>
          <w:sz w:val="24"/>
          <w:szCs w:val="24"/>
        </w:rPr>
        <w:t xml:space="preserve"> подготовке учащихся по предмету.  За </w:t>
      </w:r>
      <w:proofErr w:type="gramStart"/>
      <w:r w:rsidRPr="00173244">
        <w:rPr>
          <w:rFonts w:ascii="Times New Roman" w:hAnsi="Times New Roman"/>
          <w:sz w:val="24"/>
          <w:szCs w:val="24"/>
        </w:rPr>
        <w:t>последни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3 года</w:t>
      </w:r>
      <w:r w:rsidRPr="00173244">
        <w:rPr>
          <w:rFonts w:ascii="Times New Roman" w:hAnsi="Times New Roman"/>
          <w:sz w:val="24"/>
          <w:szCs w:val="24"/>
        </w:rPr>
        <w:t xml:space="preserve"> качество  знаний </w:t>
      </w:r>
      <w:r>
        <w:rPr>
          <w:rFonts w:ascii="Times New Roman" w:hAnsi="Times New Roman"/>
          <w:sz w:val="24"/>
          <w:szCs w:val="24"/>
        </w:rPr>
        <w:t xml:space="preserve">  нестабильно (50%;100%;67%). </w:t>
      </w:r>
      <w:r w:rsidRPr="00173244">
        <w:rPr>
          <w:rFonts w:ascii="Times New Roman" w:hAnsi="Times New Roman"/>
          <w:sz w:val="24"/>
          <w:szCs w:val="24"/>
        </w:rPr>
        <w:t xml:space="preserve"> На экзам</w:t>
      </w:r>
      <w:r>
        <w:rPr>
          <w:rFonts w:ascii="Times New Roman" w:hAnsi="Times New Roman"/>
          <w:sz w:val="24"/>
          <w:szCs w:val="24"/>
        </w:rPr>
        <w:t>ене(2020-2021 год) качество знаний составило 40%</w:t>
      </w:r>
      <w:r w:rsidRPr="00173244">
        <w:rPr>
          <w:rFonts w:ascii="Times New Roman" w:hAnsi="Times New Roman"/>
          <w:sz w:val="24"/>
          <w:szCs w:val="24"/>
        </w:rPr>
        <w:t xml:space="preserve">. Это связано с </w:t>
      </w:r>
      <w:r>
        <w:rPr>
          <w:rFonts w:ascii="Times New Roman" w:hAnsi="Times New Roman"/>
          <w:sz w:val="24"/>
          <w:szCs w:val="24"/>
        </w:rPr>
        <w:t xml:space="preserve"> недостаточно </w:t>
      </w:r>
      <w:r w:rsidRPr="00173244">
        <w:rPr>
          <w:rFonts w:ascii="Times New Roman" w:hAnsi="Times New Roman"/>
          <w:sz w:val="24"/>
          <w:szCs w:val="24"/>
        </w:rPr>
        <w:t xml:space="preserve">  серьезным отношением многих учащихся к подготовке к сдаче ГИА по </w:t>
      </w:r>
      <w:r>
        <w:rPr>
          <w:rFonts w:ascii="Times New Roman" w:hAnsi="Times New Roman"/>
          <w:sz w:val="24"/>
          <w:szCs w:val="24"/>
        </w:rPr>
        <w:t xml:space="preserve"> математике. В 21-22 учебном году качество повысилось на 10% и составило 50%. А в 22-23 учебном году – 100%. В 23-24 году качество снизилось до 67%. В данном классе была очень слабая ученица. На протяжении всего года показывала нестабильные результаты. На протяжении последних лет велась активная работа с родителями. На родительских собраниях неоднократно поднимались вопросы качества подготовки к итоговой аттестации. Регулярно проводились консультации 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со  средней мотивацией и с обучающимися повышенной мотивации согласно графика. На каникулах(2023-2024гг) обучающиеся 9 класса участвовали в работе </w:t>
      </w:r>
      <w:proofErr w:type="spellStart"/>
      <w:r>
        <w:rPr>
          <w:rFonts w:ascii="Times New Roman" w:hAnsi="Times New Roman"/>
          <w:sz w:val="24"/>
          <w:szCs w:val="24"/>
        </w:rPr>
        <w:t>консультпунктов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подготовке к итоговой аттестации на базе своей школы. При подготовке к экзаменам активно использовались интернет-ресурсы. </w:t>
      </w:r>
      <w:r w:rsidRPr="00173244">
        <w:rPr>
          <w:rFonts w:ascii="Times New Roman" w:hAnsi="Times New Roman"/>
          <w:sz w:val="24"/>
          <w:szCs w:val="24"/>
        </w:rPr>
        <w:t xml:space="preserve"> Сравнительный анализ результатов по</w:t>
      </w:r>
      <w:r>
        <w:rPr>
          <w:rFonts w:ascii="Times New Roman" w:hAnsi="Times New Roman"/>
          <w:sz w:val="24"/>
          <w:szCs w:val="24"/>
        </w:rPr>
        <w:t xml:space="preserve"> математике</w:t>
      </w:r>
      <w:r w:rsidRPr="00173244">
        <w:rPr>
          <w:rFonts w:ascii="Times New Roman" w:hAnsi="Times New Roman"/>
          <w:sz w:val="24"/>
          <w:szCs w:val="24"/>
        </w:rPr>
        <w:t xml:space="preserve">  свидетельствует о том, что  в целом с</w:t>
      </w:r>
      <w:r>
        <w:rPr>
          <w:rFonts w:ascii="Times New Roman" w:hAnsi="Times New Roman"/>
          <w:sz w:val="24"/>
          <w:szCs w:val="24"/>
        </w:rPr>
        <w:t xml:space="preserve">остояние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 хорошее.  В 2023-2024 учебном году в 9 классе  3 ученика. Обучающиеся на  протяжении  2023-2024учебного года заметно повысили свои результаты на мониторинговых работах. Экзамен сдали на  5(Алеша), 4 (Никита) и 3(Вика).</w:t>
      </w:r>
    </w:p>
    <w:p w:rsidR="000325F8" w:rsidRPr="007A6E02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тренировочных мероприятий  по математике в 2024-2025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3"/>
        <w:gridCol w:w="1740"/>
        <w:gridCol w:w="3030"/>
        <w:gridCol w:w="2166"/>
        <w:gridCol w:w="3258"/>
      </w:tblGrid>
      <w:tr w:rsidR="000325F8" w:rsidTr="006B4A3D">
        <w:trPr>
          <w:trHeight w:val="299"/>
        </w:trPr>
        <w:tc>
          <w:tcPr>
            <w:tcW w:w="653" w:type="dxa"/>
            <w:vMerge w:val="restart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25F8" w:rsidRPr="001951DA" w:rsidRDefault="000325F8" w:rsidP="000F37C4">
            <w:pPr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1951DA">
              <w:rPr>
                <w:rFonts w:ascii="Times New Roman" w:hAnsi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1951DA">
              <w:rPr>
                <w:rFonts w:ascii="Times New Roman" w:hAnsi="Times New Roman"/>
                <w:sz w:val="24"/>
                <w:szCs w:val="24"/>
              </w:rPr>
              <w:t>Мониторинговая работа за первое полугодие</w:t>
            </w:r>
          </w:p>
        </w:tc>
      </w:tr>
      <w:tr w:rsidR="000325F8" w:rsidTr="006B4A3D">
        <w:trPr>
          <w:trHeight w:val="219"/>
        </w:trPr>
        <w:tc>
          <w:tcPr>
            <w:tcW w:w="653" w:type="dxa"/>
            <w:vMerge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F8" w:rsidRPr="001951DA" w:rsidRDefault="000325F8" w:rsidP="000F37C4">
            <w:pPr>
              <w:ind w:left="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:rsidR="000325F8" w:rsidRPr="001951DA" w:rsidRDefault="000325F8" w:rsidP="000F37C4">
            <w:pPr>
              <w:ind w:left="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166" w:type="dxa"/>
            <w:tcBorders>
              <w:top w:val="single" w:sz="4" w:space="0" w:color="auto"/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325F8" w:rsidTr="006B4A3D">
        <w:tc>
          <w:tcPr>
            <w:tcW w:w="653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8/31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8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10/31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0325F8" w:rsidTr="006B4A3D">
        <w:tc>
          <w:tcPr>
            <w:tcW w:w="653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8/31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8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8/31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5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0325F8" w:rsidTr="006B4A3D">
        <w:tc>
          <w:tcPr>
            <w:tcW w:w="653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1/31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2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0325F8" w:rsidRPr="001951DA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1/31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0325F8" w:rsidRPr="001951DA" w:rsidRDefault="000325F8" w:rsidP="006B4A3D">
            <w:pPr>
              <w:ind w:left="1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2</w:t>
            </w:r>
          </w:p>
        </w:tc>
      </w:tr>
      <w:tr w:rsidR="000325F8" w:rsidTr="006B4A3D">
        <w:tc>
          <w:tcPr>
            <w:tcW w:w="653" w:type="dxa"/>
            <w:tcBorders>
              <w:right w:val="single" w:sz="4" w:space="0" w:color="auto"/>
            </w:tcBorders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9\31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0325F8" w:rsidRDefault="000325F8" w:rsidP="006B4A3D">
            <w:pPr>
              <w:ind w:left="1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10\31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0325F8" w:rsidRDefault="000325F8" w:rsidP="006B4A3D">
            <w:pPr>
              <w:ind w:left="1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</w:tbl>
    <w:p w:rsidR="000325F8" w:rsidRDefault="000325F8" w:rsidP="000B33C4">
      <w:pPr>
        <w:rPr>
          <w:rFonts w:ascii="Times New Roman" w:hAnsi="Times New Roman"/>
          <w:sz w:val="24"/>
          <w:szCs w:val="24"/>
        </w:rPr>
      </w:pPr>
    </w:p>
    <w:p w:rsidR="000325F8" w:rsidRPr="00173244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2024 – 2025</w:t>
      </w:r>
      <w:r w:rsidRPr="00173244">
        <w:rPr>
          <w:rFonts w:ascii="Times New Roman" w:hAnsi="Times New Roman"/>
          <w:sz w:val="24"/>
          <w:szCs w:val="24"/>
        </w:rPr>
        <w:t xml:space="preserve"> учебном году учителю </w:t>
      </w:r>
      <w:r>
        <w:rPr>
          <w:rFonts w:ascii="Times New Roman" w:hAnsi="Times New Roman"/>
          <w:sz w:val="24"/>
          <w:szCs w:val="24"/>
        </w:rPr>
        <w:t xml:space="preserve"> математики</w:t>
      </w:r>
      <w:r w:rsidRPr="00173244">
        <w:rPr>
          <w:rFonts w:ascii="Times New Roman" w:hAnsi="Times New Roman"/>
          <w:sz w:val="24"/>
          <w:szCs w:val="24"/>
        </w:rPr>
        <w:t xml:space="preserve">    при подготовке к ГИА следует обратить особое внимание на </w:t>
      </w:r>
      <w:r>
        <w:rPr>
          <w:rFonts w:ascii="Times New Roman" w:hAnsi="Times New Roman"/>
          <w:sz w:val="24"/>
          <w:szCs w:val="24"/>
        </w:rPr>
        <w:t xml:space="preserve"> решение заданий второй части экзаменационной работы (задания повышенной </w:t>
      </w:r>
      <w:r>
        <w:rPr>
          <w:rFonts w:ascii="Times New Roman" w:hAnsi="Times New Roman"/>
          <w:sz w:val="24"/>
          <w:szCs w:val="24"/>
        </w:rPr>
        <w:lastRenderedPageBreak/>
        <w:t>трудности)</w:t>
      </w:r>
      <w:r w:rsidRPr="00173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вновь включенных заданиях практической направленности(№1- №5), а также заданий по прогрессиям и последовательностям формата ОГЭ-25.</w:t>
      </w:r>
      <w:proofErr w:type="gramEnd"/>
      <w:r>
        <w:rPr>
          <w:rFonts w:ascii="Times New Roman" w:hAnsi="Times New Roman"/>
          <w:sz w:val="24"/>
          <w:szCs w:val="24"/>
        </w:rPr>
        <w:t xml:space="preserve">  Также следует обратить внимание на вновь включенные задания в 8,16,18 заданиях. Прежде их не было в ОБЗ. В 2024-2025 учебном году в классе одна ученица отнесена к группе риска. Работы входные  и полугодовые были написаны на 2.</w:t>
      </w:r>
    </w:p>
    <w:p w:rsidR="000325F8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 2024</w:t>
      </w:r>
      <w:r w:rsidRPr="00173244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025</w:t>
      </w:r>
      <w:r w:rsidRPr="00173244">
        <w:rPr>
          <w:rFonts w:ascii="Times New Roman" w:hAnsi="Times New Roman"/>
          <w:sz w:val="24"/>
          <w:szCs w:val="24"/>
        </w:rPr>
        <w:t xml:space="preserve"> учебном году на основании  Порядка проведения государственной итоговой аттестации  по образовательным программам основного общего образования выпу</w:t>
      </w:r>
      <w:r>
        <w:rPr>
          <w:rFonts w:ascii="Times New Roman" w:hAnsi="Times New Roman"/>
          <w:sz w:val="24"/>
          <w:szCs w:val="24"/>
        </w:rPr>
        <w:t>скники сдают обязательные предметы ( русский язык и математику) и по двум предметам по выбору в форме  ОГЭ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73244">
        <w:rPr>
          <w:rFonts w:ascii="Times New Roman" w:hAnsi="Times New Roman"/>
          <w:sz w:val="24"/>
          <w:szCs w:val="24"/>
        </w:rPr>
        <w:t>.</w:t>
      </w:r>
      <w:proofErr w:type="gramEnd"/>
      <w:r w:rsidRPr="00173244">
        <w:rPr>
          <w:rFonts w:ascii="Times New Roman" w:hAnsi="Times New Roman"/>
          <w:sz w:val="24"/>
          <w:szCs w:val="24"/>
        </w:rPr>
        <w:t xml:space="preserve"> Среди мотивов выбора предметов преобладали личностные интересы и склонности учащихся,  а также уверенность в своих силах.</w:t>
      </w:r>
    </w:p>
    <w:p w:rsidR="000325F8" w:rsidRPr="00173244" w:rsidRDefault="000325F8" w:rsidP="000B33C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p w:rsidR="000325F8" w:rsidRPr="00BA2F00" w:rsidRDefault="000325F8" w:rsidP="000B33C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Выпускником</w:t>
      </w:r>
      <w:r w:rsidRPr="0017324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9-го класса МАОУ «Уртазымская О</w:t>
      </w:r>
      <w:r w:rsidRPr="00173244">
        <w:rPr>
          <w:rFonts w:ascii="Times New Roman" w:hAnsi="Times New Roman"/>
          <w:sz w:val="24"/>
          <w:szCs w:val="24"/>
          <w:u w:val="single"/>
        </w:rPr>
        <w:t xml:space="preserve">ОШ» были выбраны следующие предметы для </w:t>
      </w:r>
      <w:r>
        <w:rPr>
          <w:rFonts w:ascii="Times New Roman" w:hAnsi="Times New Roman"/>
          <w:sz w:val="24"/>
          <w:szCs w:val="24"/>
          <w:u w:val="single"/>
        </w:rPr>
        <w:t xml:space="preserve"> сдачи предметов по выбору в форме ОГЭ</w:t>
      </w:r>
      <w:r w:rsidRPr="00173244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4481"/>
        <w:gridCol w:w="3681"/>
      </w:tblGrid>
      <w:tr w:rsidR="000325F8" w:rsidRPr="009C4D54" w:rsidTr="000B33C4">
        <w:trPr>
          <w:trHeight w:val="497"/>
        </w:trPr>
        <w:tc>
          <w:tcPr>
            <w:tcW w:w="1017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4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0325F8" w:rsidRPr="009C4D54" w:rsidTr="00850BA7">
        <w:trPr>
          <w:trHeight w:val="347"/>
        </w:trPr>
        <w:tc>
          <w:tcPr>
            <w:tcW w:w="1017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5F8" w:rsidRPr="009C4D54" w:rsidTr="000B33C4">
        <w:trPr>
          <w:trHeight w:val="173"/>
        </w:trPr>
        <w:tc>
          <w:tcPr>
            <w:tcW w:w="1017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5F8" w:rsidRPr="009C4D54" w:rsidTr="000B33C4">
        <w:trPr>
          <w:trHeight w:val="173"/>
        </w:trPr>
        <w:tc>
          <w:tcPr>
            <w:tcW w:w="1017" w:type="dxa"/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:rsidR="000325F8" w:rsidRPr="009C4D54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1" w:type="dxa"/>
          </w:tcPr>
          <w:p w:rsidR="000325F8" w:rsidRDefault="000325F8" w:rsidP="000B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25F8" w:rsidRPr="00317C97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ученица переведена на 7 вид обучения и будет сдавать только 2 обязательных экзамен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русский язык и математику).</w:t>
      </w:r>
    </w:p>
    <w:p w:rsidR="000325F8" w:rsidRDefault="000325F8" w:rsidP="000B33C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Диаграмма 3</w:t>
      </w:r>
    </w:p>
    <w:p w:rsidR="000325F8" w:rsidRPr="00122DE2" w:rsidRDefault="000325F8" w:rsidP="000B33C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Сравнение выполнения работ по биологии в течение года.</w:t>
      </w:r>
    </w:p>
    <w:p w:rsidR="000325F8" w:rsidRDefault="000325F8" w:rsidP="000B33C4">
      <w:pPr>
        <w:jc w:val="center"/>
        <w:rPr>
          <w:rFonts w:ascii="Times New Roman" w:hAnsi="Times New Roman"/>
          <w:sz w:val="24"/>
          <w:szCs w:val="24"/>
        </w:rPr>
      </w:pPr>
    </w:p>
    <w:p w:rsidR="000325F8" w:rsidRDefault="000325F8" w:rsidP="00610C09">
      <w:pPr>
        <w:rPr>
          <w:rFonts w:ascii="Times New Roman" w:hAnsi="Times New Roman"/>
          <w:sz w:val="24"/>
          <w:szCs w:val="24"/>
        </w:rPr>
      </w:pPr>
      <w:r w:rsidRPr="009029CF">
        <w:rPr>
          <w:rFonts w:ascii="Times New Roman" w:hAnsi="Times New Roman"/>
          <w:sz w:val="24"/>
          <w:szCs w:val="24"/>
        </w:rPr>
        <w:object w:dxaOrig="8655" w:dyaOrig="3978">
          <v:shape id="_x0000_i1029" type="#_x0000_t75" style="width:432.65pt;height:197.2pt" o:ole="">
            <v:imagedata r:id="rId13" o:title=""/>
          </v:shape>
          <o:OLEObject Type="Embed" ProgID="MSGraph.Chart.8" ShapeID="_x0000_i1029" DrawAspect="Content" ObjectID="_1805604831" r:id="rId14">
            <o:FieldCodes>\s</o:FieldCodes>
          </o:OLEObject>
        </w:object>
      </w:r>
    </w:p>
    <w:p w:rsidR="000325F8" w:rsidRDefault="000325F8" w:rsidP="00610C09">
      <w:pPr>
        <w:rPr>
          <w:rFonts w:ascii="Times New Roman" w:hAnsi="Times New Roman"/>
          <w:sz w:val="24"/>
          <w:szCs w:val="24"/>
        </w:rPr>
      </w:pPr>
    </w:p>
    <w:p w:rsidR="000325F8" w:rsidRDefault="000325F8" w:rsidP="00CE1835">
      <w:pPr>
        <w:rPr>
          <w:rFonts w:ascii="Times New Roman" w:hAnsi="Times New Roman"/>
          <w:sz w:val="24"/>
          <w:szCs w:val="24"/>
        </w:rPr>
      </w:pPr>
      <w:r w:rsidRPr="005C57BE">
        <w:rPr>
          <w:rFonts w:ascii="Times New Roman" w:hAnsi="Times New Roman"/>
          <w:sz w:val="24"/>
          <w:szCs w:val="24"/>
        </w:rPr>
        <w:t xml:space="preserve">Из представленной таблицы и диаграммы видно, что </w:t>
      </w:r>
      <w:r>
        <w:rPr>
          <w:rFonts w:ascii="Times New Roman" w:hAnsi="Times New Roman"/>
          <w:sz w:val="24"/>
          <w:szCs w:val="24"/>
        </w:rPr>
        <w:t xml:space="preserve"> результат выполнения  стабильный. Ученики  уверены  в своих знаниях</w:t>
      </w:r>
      <w:r w:rsidRPr="005C5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25F8" w:rsidRDefault="000325F8" w:rsidP="00A453C7">
      <w:pPr>
        <w:rPr>
          <w:rFonts w:ascii="Times New Roman" w:hAnsi="Times New Roman"/>
          <w:b/>
          <w:sz w:val="24"/>
          <w:szCs w:val="24"/>
        </w:rPr>
      </w:pPr>
      <w:r w:rsidRPr="00173244">
        <w:rPr>
          <w:rFonts w:ascii="Times New Roman" w:hAnsi="Times New Roman"/>
          <w:b/>
          <w:sz w:val="24"/>
          <w:szCs w:val="24"/>
        </w:rPr>
        <w:t xml:space="preserve">      </w:t>
      </w:r>
    </w:p>
    <w:p w:rsidR="000325F8" w:rsidRDefault="000325F8" w:rsidP="00A453C7">
      <w:pPr>
        <w:rPr>
          <w:rFonts w:ascii="Times New Roman" w:hAnsi="Times New Roman"/>
          <w:b/>
          <w:sz w:val="24"/>
          <w:szCs w:val="24"/>
        </w:rPr>
      </w:pPr>
    </w:p>
    <w:p w:rsidR="000325F8" w:rsidRDefault="000325F8" w:rsidP="00A453C7">
      <w:pPr>
        <w:rPr>
          <w:rFonts w:ascii="Times New Roman" w:hAnsi="Times New Roman"/>
          <w:b/>
          <w:sz w:val="24"/>
          <w:szCs w:val="24"/>
        </w:rPr>
      </w:pPr>
      <w:r w:rsidRPr="00173244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>Сравнение выполнения работ по географии.</w:t>
      </w:r>
    </w:p>
    <w:p w:rsidR="000325F8" w:rsidRPr="00630B76" w:rsidRDefault="00FA7ECB" w:rsidP="00F260C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D82D3C">
        <w:rPr>
          <w:rFonts w:ascii="Times New Roman" w:hAnsi="Times New Roman"/>
          <w:color w:val="FF0000"/>
          <w:sz w:val="24"/>
          <w:szCs w:val="24"/>
        </w:rPr>
        <w:object w:dxaOrig="4320" w:dyaOrig="2880">
          <v:shape id="_x0000_i1030" type="#_x0000_t75" style="width:3in;height:2in" o:ole="">
            <v:imagedata r:id="rId15" o:title=""/>
          </v:shape>
          <o:OLEObject Type="Embed" ProgID="MSGraph.Chart.8" ShapeID="_x0000_i1030" DrawAspect="Content" ObjectID="_1805604832" r:id="rId16">
            <o:FieldCodes>\s</o:FieldCodes>
          </o:OLEObject>
        </w:object>
      </w:r>
    </w:p>
    <w:p w:rsidR="000325F8" w:rsidRDefault="000325F8" w:rsidP="006F573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Сравнение выполнение работ по обществознанию</w:t>
      </w:r>
    </w:p>
    <w:p w:rsidR="000325F8" w:rsidRDefault="00FA7ECB" w:rsidP="006F5739">
      <w:pPr>
        <w:jc w:val="center"/>
        <w:rPr>
          <w:rFonts w:ascii="Times New Roman" w:hAnsi="Times New Roman"/>
          <w:b/>
          <w:sz w:val="24"/>
          <w:szCs w:val="24"/>
        </w:rPr>
      </w:pPr>
      <w:r w:rsidRPr="00D82D3C">
        <w:rPr>
          <w:rFonts w:ascii="Times New Roman" w:hAnsi="Times New Roman"/>
          <w:color w:val="FF0000"/>
          <w:sz w:val="24"/>
          <w:szCs w:val="24"/>
        </w:rPr>
        <w:object w:dxaOrig="4320" w:dyaOrig="2880">
          <v:shape id="_x0000_i1031" type="#_x0000_t75" style="width:3in;height:2in" o:ole="">
            <v:imagedata r:id="rId17" o:title=""/>
          </v:shape>
          <o:OLEObject Type="Embed" ProgID="MSGraph.Chart.8" ShapeID="_x0000_i1031" DrawAspect="Content" ObjectID="_1805604833" r:id="rId18">
            <o:FieldCodes>\s</o:FieldCodes>
          </o:OLEObject>
        </w:object>
      </w:r>
    </w:p>
    <w:p w:rsidR="000325F8" w:rsidRDefault="000325F8" w:rsidP="000B33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ГИА-9  2025</w:t>
      </w:r>
      <w:r w:rsidRPr="00173244">
        <w:rPr>
          <w:rFonts w:ascii="Times New Roman" w:hAnsi="Times New Roman"/>
          <w:b/>
          <w:sz w:val="24"/>
          <w:szCs w:val="24"/>
        </w:rPr>
        <w:t xml:space="preserve"> года:</w:t>
      </w:r>
    </w:p>
    <w:p w:rsidR="000325F8" w:rsidRPr="00173244" w:rsidRDefault="000325F8" w:rsidP="000B33C4">
      <w:pPr>
        <w:rPr>
          <w:rFonts w:ascii="Times New Roman" w:hAnsi="Times New Roman"/>
          <w:b/>
          <w:sz w:val="24"/>
          <w:szCs w:val="24"/>
        </w:rPr>
      </w:pPr>
    </w:p>
    <w:p w:rsidR="000325F8" w:rsidRPr="00173244" w:rsidRDefault="000325F8" w:rsidP="000B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Pr="0017324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17324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должить работу по повышению качества</w:t>
      </w:r>
      <w:r w:rsidRPr="00173244">
        <w:rPr>
          <w:rFonts w:ascii="Times New Roman" w:hAnsi="Times New Roman"/>
          <w:sz w:val="24"/>
          <w:szCs w:val="24"/>
        </w:rPr>
        <w:t xml:space="preserve"> подготовки выпускников 9-го класса к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73244">
        <w:rPr>
          <w:rFonts w:ascii="Times New Roman" w:hAnsi="Times New Roman"/>
          <w:sz w:val="24"/>
          <w:szCs w:val="24"/>
        </w:rPr>
        <w:t>государст</w:t>
      </w:r>
      <w:r>
        <w:rPr>
          <w:rFonts w:ascii="Times New Roman" w:hAnsi="Times New Roman"/>
          <w:sz w:val="24"/>
          <w:szCs w:val="24"/>
        </w:rPr>
        <w:t>венной итоговой  аттестации 2025</w:t>
      </w:r>
      <w:r w:rsidRPr="00173244">
        <w:rPr>
          <w:rFonts w:ascii="Times New Roman" w:hAnsi="Times New Roman"/>
          <w:sz w:val="24"/>
          <w:szCs w:val="24"/>
        </w:rPr>
        <w:t xml:space="preserve"> года;</w:t>
      </w:r>
    </w:p>
    <w:p w:rsidR="000325F8" w:rsidRPr="00173244" w:rsidRDefault="000325F8" w:rsidP="000B33C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 xml:space="preserve">проанализировать выбор предметов выпускниками 9-го класса для сдачи в  форме </w:t>
      </w:r>
      <w:r>
        <w:rPr>
          <w:rFonts w:ascii="Times New Roman" w:hAnsi="Times New Roman"/>
          <w:sz w:val="24"/>
          <w:szCs w:val="24"/>
        </w:rPr>
        <w:t xml:space="preserve"> контрольной работы</w:t>
      </w:r>
      <w:r w:rsidRPr="00173244">
        <w:rPr>
          <w:rFonts w:ascii="Times New Roman" w:hAnsi="Times New Roman"/>
          <w:sz w:val="24"/>
          <w:szCs w:val="24"/>
        </w:rPr>
        <w:t>, продолжить вести целенаправленную работу с учащимися, имеющими высокую мотивацию к обучению в этом направлении с сентября месяца</w:t>
      </w:r>
      <w:proofErr w:type="gramStart"/>
      <w:r w:rsidRPr="0017324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325F8" w:rsidRPr="00173244" w:rsidRDefault="000325F8" w:rsidP="000B33C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>продолжить подготовку к экзаменам по русскому языку и математике  с  группами «успешных», «</w:t>
      </w:r>
      <w:proofErr w:type="spellStart"/>
      <w:r w:rsidRPr="00173244">
        <w:rPr>
          <w:rFonts w:ascii="Times New Roman" w:hAnsi="Times New Roman"/>
          <w:sz w:val="24"/>
          <w:szCs w:val="24"/>
        </w:rPr>
        <w:t>среднеуспешных</w:t>
      </w:r>
      <w:proofErr w:type="spellEnd"/>
      <w:r w:rsidRPr="00173244">
        <w:rPr>
          <w:rFonts w:ascii="Times New Roman" w:hAnsi="Times New Roman"/>
          <w:sz w:val="24"/>
          <w:szCs w:val="24"/>
        </w:rPr>
        <w:t xml:space="preserve">», «малоуспешных» учащихся для осуществления </w:t>
      </w:r>
      <w:proofErr w:type="spellStart"/>
      <w:r w:rsidRPr="0017324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173244">
        <w:rPr>
          <w:rFonts w:ascii="Times New Roman" w:hAnsi="Times New Roman"/>
          <w:sz w:val="24"/>
          <w:szCs w:val="24"/>
        </w:rPr>
        <w:t xml:space="preserve"> процесса обучения;</w:t>
      </w:r>
    </w:p>
    <w:p w:rsidR="000325F8" w:rsidRPr="00173244" w:rsidRDefault="000325F8" w:rsidP="000B33C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73244">
        <w:rPr>
          <w:rFonts w:ascii="Times New Roman" w:hAnsi="Times New Roman"/>
          <w:sz w:val="24"/>
          <w:szCs w:val="24"/>
        </w:rPr>
        <w:t>систематически проводить работу со слабоуспевающими учащимися, а так же с учащимися, имеющими высокую мотивацию к обучению;</w:t>
      </w:r>
    </w:p>
    <w:p w:rsidR="000325F8" w:rsidRPr="007F3311" w:rsidRDefault="000325F8" w:rsidP="007F331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классно</w:t>
      </w:r>
      <w:r w:rsidRPr="0017324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руководителю</w:t>
      </w:r>
      <w:r w:rsidRPr="00173244">
        <w:rPr>
          <w:rFonts w:ascii="Times New Roman" w:hAnsi="Times New Roman"/>
          <w:sz w:val="24"/>
          <w:szCs w:val="24"/>
        </w:rPr>
        <w:t xml:space="preserve"> 9-го класса:   </w:t>
      </w:r>
      <w:proofErr w:type="spellStart"/>
      <w:r>
        <w:rPr>
          <w:rFonts w:ascii="Times New Roman" w:hAnsi="Times New Roman"/>
          <w:sz w:val="24"/>
          <w:szCs w:val="24"/>
        </w:rPr>
        <w:t>Шевараковой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С.Н..</w:t>
      </w:r>
      <w:r w:rsidRPr="00173244">
        <w:rPr>
          <w:rFonts w:ascii="Times New Roman" w:hAnsi="Times New Roman"/>
          <w:sz w:val="24"/>
          <w:szCs w:val="24"/>
        </w:rPr>
        <w:t xml:space="preserve"> осуществлять своевременную и постоянную связь с родителями выпускников по информированию их о текущей успеваемости учащихся, посещаемости дополнительных занятий, о результатах региональных  диагностических работ под роспись,  в случае неуспеваемости учащихся, предупреждать о невозможности допуска их детей к государственной (итоговой)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0325F8" w:rsidRPr="00023CDF" w:rsidRDefault="000325F8" w:rsidP="001966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25F8" w:rsidRPr="00891369" w:rsidRDefault="000325F8" w:rsidP="001966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25F8" w:rsidRPr="00CA6FFB" w:rsidRDefault="000325F8" w:rsidP="0019669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2.6</w:t>
      </w:r>
      <w:r w:rsidRPr="00CA6FFB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CA6FFB">
        <w:rPr>
          <w:rFonts w:ascii="Times New Roman" w:hAnsi="Times New Roman"/>
          <w:b/>
          <w:bCs/>
          <w:sz w:val="24"/>
          <w:szCs w:val="24"/>
        </w:rPr>
        <w:t>Востребованность</w:t>
      </w:r>
      <w:proofErr w:type="spellEnd"/>
      <w:r w:rsidRPr="00CA6FFB">
        <w:rPr>
          <w:rFonts w:ascii="Times New Roman" w:hAnsi="Times New Roman"/>
          <w:b/>
          <w:bCs/>
          <w:sz w:val="24"/>
          <w:szCs w:val="24"/>
        </w:rPr>
        <w:t xml:space="preserve"> выпускников</w:t>
      </w:r>
    </w:p>
    <w:p w:rsidR="000325F8" w:rsidRDefault="000325F8" w:rsidP="001A62B4">
      <w:pPr>
        <w:shd w:val="clear" w:color="auto" w:fill="FFFFFF"/>
        <w:ind w:left="24" w:right="115" w:firstLine="8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Трудоустройство выпускников  9</w:t>
      </w:r>
      <w:r w:rsidRPr="002545E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325F8" w:rsidRPr="00BC389B" w:rsidRDefault="000325F8" w:rsidP="00BC389B">
      <w:pPr>
        <w:shd w:val="clear" w:color="auto" w:fill="FFFFFF"/>
        <w:ind w:left="24" w:right="115" w:firstLine="893"/>
        <w:jc w:val="right"/>
        <w:rPr>
          <w:rFonts w:ascii="Times New Roman" w:hAnsi="Times New Roman"/>
          <w:sz w:val="24"/>
          <w:szCs w:val="24"/>
        </w:rPr>
      </w:pPr>
      <w:r w:rsidRPr="00BC389B">
        <w:rPr>
          <w:rFonts w:ascii="Times New Roman" w:hAnsi="Times New Roman"/>
          <w:sz w:val="24"/>
          <w:szCs w:val="24"/>
        </w:rPr>
        <w:lastRenderedPageBreak/>
        <w:t>Таблица 14</w:t>
      </w:r>
    </w:p>
    <w:tbl>
      <w:tblPr>
        <w:tblW w:w="9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1881"/>
        <w:gridCol w:w="1881"/>
        <w:gridCol w:w="1881"/>
      </w:tblGrid>
      <w:tr w:rsidR="000325F8" w:rsidRPr="009C4D54" w:rsidTr="007A223E">
        <w:tc>
          <w:tcPr>
            <w:tcW w:w="3367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0325F8" w:rsidRPr="009C4D54" w:rsidTr="007A223E">
        <w:tc>
          <w:tcPr>
            <w:tcW w:w="3367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0325F8" w:rsidRPr="009C4D54" w:rsidRDefault="000325F8" w:rsidP="00A453C7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0325F8" w:rsidRPr="009C4D54" w:rsidRDefault="000325F8" w:rsidP="00A453C7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5F8" w:rsidRPr="009C4D54" w:rsidTr="007A223E">
        <w:tc>
          <w:tcPr>
            <w:tcW w:w="3367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Из них поступили в 10 класс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5F8" w:rsidRPr="009C4D54" w:rsidTr="007A223E">
        <w:tc>
          <w:tcPr>
            <w:tcW w:w="3367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 ССУЗ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5F8" w:rsidRPr="009C4D54" w:rsidTr="007A223E">
        <w:tc>
          <w:tcPr>
            <w:tcW w:w="3367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 xml:space="preserve"> (Служба в РА)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1(ребенок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нвалид,ОВЗ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7A223E">
        <w:tc>
          <w:tcPr>
            <w:tcW w:w="3367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% поступивших от числа учеников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81" w:type="dxa"/>
          </w:tcPr>
          <w:p w:rsidR="000325F8" w:rsidRPr="009C4D54" w:rsidRDefault="000325F8" w:rsidP="007A223E">
            <w:pPr>
              <w:tabs>
                <w:tab w:val="left" w:leader="underscore" w:pos="4891"/>
                <w:tab w:val="left" w:leader="underscore" w:pos="7330"/>
                <w:tab w:val="left" w:leader="underscore" w:pos="97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0325F8" w:rsidRPr="00372645" w:rsidRDefault="000325F8" w:rsidP="00372645">
      <w:pPr>
        <w:rPr>
          <w:rFonts w:ascii="Times New Roman" w:hAnsi="Times New Roman"/>
          <w:sz w:val="24"/>
          <w:szCs w:val="24"/>
          <w:lang w:val="en-US"/>
        </w:rPr>
      </w:pPr>
    </w:p>
    <w:p w:rsidR="000325F8" w:rsidRDefault="000325F8" w:rsidP="004065CF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2.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CA6FFB">
        <w:rPr>
          <w:rFonts w:ascii="Times New Roman" w:hAnsi="Times New Roman"/>
          <w:b/>
          <w:bCs/>
          <w:sz w:val="24"/>
          <w:szCs w:val="24"/>
        </w:rPr>
        <w:t>. Качество кадрового обеспечения</w:t>
      </w:r>
    </w:p>
    <w:p w:rsidR="000325F8" w:rsidRPr="00CA6FFB" w:rsidRDefault="000325F8" w:rsidP="009B187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25F8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Кадровый состав педаг</w:t>
      </w:r>
      <w:r>
        <w:rPr>
          <w:rFonts w:ascii="Times New Roman" w:hAnsi="Times New Roman"/>
          <w:sz w:val="24"/>
          <w:szCs w:val="24"/>
        </w:rPr>
        <w:t xml:space="preserve">огов по состоянию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2024 года составляет 7 человек+1 внешний совместитель</w:t>
      </w:r>
    </w:p>
    <w:p w:rsidR="000325F8" w:rsidRDefault="000325F8" w:rsidP="00BC389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15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0"/>
        <w:gridCol w:w="1484"/>
        <w:gridCol w:w="2700"/>
        <w:gridCol w:w="1417"/>
        <w:gridCol w:w="1418"/>
      </w:tblGrid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proofErr w:type="spellEnd"/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C4D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Из них внутренних совместителей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325F8" w:rsidRPr="009C4D54" w:rsidTr="00E71E09">
        <w:tc>
          <w:tcPr>
            <w:tcW w:w="2620" w:type="dxa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Прошли  курсы повышения  квалификации  </w:t>
            </w:r>
            <w:proofErr w:type="gramStart"/>
            <w:r w:rsidRPr="009C4D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C4D54">
              <w:rPr>
                <w:rFonts w:ascii="Times New Roman" w:hAnsi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325F8" w:rsidRPr="009C4D54" w:rsidTr="00E71E09">
        <w:tc>
          <w:tcPr>
            <w:tcW w:w="4104" w:type="dxa"/>
            <w:gridSpan w:val="2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квалификационную категорию </w:t>
            </w: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325F8" w:rsidRPr="009C4D54" w:rsidTr="00E71E09"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325F8" w:rsidRPr="009C4D54" w:rsidTr="00E71E09">
        <w:trPr>
          <w:trHeight w:val="427"/>
        </w:trPr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325F8" w:rsidRPr="009C4D54" w:rsidTr="00E71E09">
        <w:trPr>
          <w:trHeight w:val="229"/>
        </w:trPr>
        <w:tc>
          <w:tcPr>
            <w:tcW w:w="4104" w:type="dxa"/>
            <w:gridSpan w:val="2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Возрастной ценз педагогических работников</w:t>
            </w: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325F8" w:rsidRPr="009C4D54" w:rsidTr="00E71E09">
        <w:trPr>
          <w:trHeight w:val="227"/>
        </w:trPr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от 30 до 45 лет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325F8" w:rsidRPr="009C4D54" w:rsidTr="00E71E09">
        <w:trPr>
          <w:trHeight w:val="227"/>
        </w:trPr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от 45 до 60 лет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325F8" w:rsidRPr="009C4D54" w:rsidTr="00E71E09">
        <w:trPr>
          <w:trHeight w:val="227"/>
        </w:trPr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выше 60 лет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325F8" w:rsidRPr="009C4D54" w:rsidTr="00E71E09">
        <w:tc>
          <w:tcPr>
            <w:tcW w:w="2620" w:type="dxa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9C4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2620" w:type="dxa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F8" w:rsidRPr="009C4D54" w:rsidTr="00E71E09">
        <w:tc>
          <w:tcPr>
            <w:tcW w:w="4104" w:type="dxa"/>
            <w:gridSpan w:val="2"/>
            <w:vMerge w:val="restart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менее 5 лет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от 5-10 лет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325F8" w:rsidRPr="009C4D54" w:rsidTr="00E71E09">
        <w:tc>
          <w:tcPr>
            <w:tcW w:w="4104" w:type="dxa"/>
            <w:gridSpan w:val="2"/>
            <w:vMerge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от 10 лет и более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Имеют учёную степень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5F8" w:rsidRPr="009C4D54" w:rsidTr="00E71E09">
        <w:tc>
          <w:tcPr>
            <w:tcW w:w="6804" w:type="dxa"/>
            <w:gridSpan w:val="3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 xml:space="preserve">Имеют почётные звания </w:t>
            </w:r>
          </w:p>
        </w:tc>
        <w:tc>
          <w:tcPr>
            <w:tcW w:w="1417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25F8" w:rsidRPr="009C4D54" w:rsidRDefault="000325F8" w:rsidP="00E71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4D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В школе имеется план повышения квалификации педагогических кадров, который своевременно выполняется. Формы повышения квалификации педагогических кадров: очная, дистанционная.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48637C">
        <w:rPr>
          <w:rFonts w:ascii="Times New Roman" w:hAnsi="Times New Roman"/>
          <w:b/>
          <w:bCs/>
          <w:sz w:val="24"/>
          <w:szCs w:val="24"/>
        </w:rPr>
        <w:t>8</w:t>
      </w:r>
      <w:r w:rsidRPr="00CA6FFB">
        <w:rPr>
          <w:rFonts w:ascii="Times New Roman" w:hAnsi="Times New Roman"/>
          <w:b/>
          <w:bCs/>
          <w:sz w:val="24"/>
          <w:szCs w:val="24"/>
        </w:rPr>
        <w:t>.Качество учебно-методического, библиотечно-информационного обеспечения</w:t>
      </w:r>
    </w:p>
    <w:p w:rsidR="000325F8" w:rsidRPr="00CA6FFB" w:rsidRDefault="000325F8" w:rsidP="009B1873">
      <w:pPr>
        <w:pStyle w:val="Default"/>
      </w:pPr>
      <w:r>
        <w:t>Книжный фонд библиотеки на 31</w:t>
      </w:r>
      <w:r w:rsidRPr="000958F3">
        <w:t>.12.20</w:t>
      </w:r>
      <w:r>
        <w:t xml:space="preserve">23 г. составляет 5618 </w:t>
      </w:r>
      <w:r w:rsidRPr="000958F3">
        <w:t>экземпляро</w:t>
      </w:r>
      <w:r>
        <w:t>в, из них художественная  – 3802</w:t>
      </w:r>
      <w:r w:rsidRPr="000958F3">
        <w:t xml:space="preserve"> экземпляров, уч</w:t>
      </w:r>
      <w:r>
        <w:t>ебники- 1054</w:t>
      </w:r>
      <w:r w:rsidRPr="000958F3">
        <w:t xml:space="preserve">, методическая - 403 </w:t>
      </w:r>
      <w:proofErr w:type="spellStart"/>
      <w:proofErr w:type="gramStart"/>
      <w:r w:rsidRPr="000958F3">
        <w:t>экз</w:t>
      </w:r>
      <w:proofErr w:type="spellEnd"/>
      <w:proofErr w:type="gramEnd"/>
      <w:r w:rsidRPr="000958F3">
        <w:t>, справочный материал-202. Обеспеченность учебниками составляет 100 %.</w:t>
      </w:r>
      <w:r w:rsidRPr="00CA6FFB">
        <w:t xml:space="preserve">    </w:t>
      </w:r>
    </w:p>
    <w:p w:rsidR="000325F8" w:rsidRPr="00CA6FFB" w:rsidRDefault="000325F8" w:rsidP="009B1873">
      <w:pPr>
        <w:pStyle w:val="Default"/>
      </w:pPr>
      <w:proofErr w:type="spellStart"/>
      <w:r w:rsidRPr="00CA6FFB">
        <w:t>Востребованность</w:t>
      </w:r>
      <w:proofErr w:type="spellEnd"/>
      <w:r w:rsidRPr="00CA6FFB">
        <w:t xml:space="preserve"> библиотечного фонда и информационной базы достаточно </w:t>
      </w:r>
      <w:proofErr w:type="gramStart"/>
      <w:r w:rsidRPr="00CA6FFB">
        <w:t>высока</w:t>
      </w:r>
      <w:proofErr w:type="gramEnd"/>
      <w:r w:rsidRPr="00CA6FFB">
        <w:t>.</w:t>
      </w:r>
      <w:r>
        <w:t xml:space="preserve"> Среднее значение достигает 9 раз на каждого  читателя год.</w:t>
      </w:r>
      <w:r w:rsidRPr="00CA6FFB">
        <w:t xml:space="preserve"> </w:t>
      </w:r>
      <w:r>
        <w:t>В</w:t>
      </w:r>
      <w:r w:rsidRPr="00CA6FFB">
        <w:t xml:space="preserve"> фонде библиотеки имеется художественная литература, требующая замены, а именно, художественная литература классиков и современных авторов, которые изучаются в рамках школьной программы. </w:t>
      </w:r>
    </w:p>
    <w:p w:rsidR="000325F8" w:rsidRPr="00CA6FFB" w:rsidRDefault="000325F8" w:rsidP="009B18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325F8" w:rsidRPr="00CA6FFB" w:rsidRDefault="000325F8" w:rsidP="009B187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023CDF">
        <w:rPr>
          <w:rFonts w:ascii="Times New Roman" w:hAnsi="Times New Roman"/>
          <w:b/>
          <w:bCs/>
          <w:sz w:val="24"/>
          <w:szCs w:val="24"/>
        </w:rPr>
        <w:t>9</w:t>
      </w:r>
      <w:r w:rsidRPr="00CA6FFB">
        <w:rPr>
          <w:rFonts w:ascii="Times New Roman" w:hAnsi="Times New Roman"/>
          <w:b/>
          <w:bCs/>
          <w:sz w:val="24"/>
          <w:szCs w:val="24"/>
        </w:rPr>
        <w:t>. Материально-техническая база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В МАОУ «</w:t>
      </w:r>
      <w:r>
        <w:rPr>
          <w:rFonts w:ascii="Times New Roman" w:hAnsi="Times New Roman"/>
          <w:color w:val="000000"/>
          <w:sz w:val="24"/>
          <w:szCs w:val="24"/>
        </w:rPr>
        <w:t>Уртазымская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основная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общеобразовательная школа» им</w:t>
      </w:r>
      <w:r>
        <w:rPr>
          <w:rFonts w:ascii="Times New Roman" w:hAnsi="Times New Roman"/>
          <w:color w:val="000000"/>
          <w:sz w:val="24"/>
          <w:szCs w:val="24"/>
        </w:rPr>
        <w:t>еются в оперативном управлении 4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здания:</w:t>
      </w:r>
    </w:p>
    <w:p w:rsidR="000325F8" w:rsidRPr="00CA6FFB" w:rsidRDefault="000325F8" w:rsidP="009B1873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CA6FFB">
        <w:rPr>
          <w:rFonts w:ascii="Times New Roman" w:hAnsi="Times New Roman"/>
          <w:color w:val="000000"/>
          <w:sz w:val="24"/>
          <w:szCs w:val="24"/>
          <w:lang w:eastAsia="ru-RU"/>
        </w:rPr>
        <w:t>Здание школы (учебно-лабораторные, адм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инистративные помещения) – 822,7</w:t>
      </w:r>
      <w:r w:rsidRPr="00CA6F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Pr="00CA6FFB"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Pr="00CA6FF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325F8" w:rsidRPr="00CA6FFB" w:rsidRDefault="000325F8" w:rsidP="009B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 мастерской – 57,6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кв.м.</w:t>
      </w:r>
    </w:p>
    <w:p w:rsidR="000325F8" w:rsidRPr="00177786" w:rsidRDefault="000325F8" w:rsidP="009B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котельной - 56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кв</w:t>
      </w:r>
      <w:proofErr w:type="gramStart"/>
      <w:r w:rsidRPr="00CA6FFB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</w:p>
    <w:p w:rsidR="000325F8" w:rsidRPr="00177786" w:rsidRDefault="000325F8" w:rsidP="009B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Здание интерната-300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Verdana" w:hAnsi="Verdana"/>
          <w:color w:val="000000"/>
          <w:sz w:val="24"/>
          <w:szCs w:val="24"/>
        </w:rPr>
        <w:t>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В зданиях школы размещаются:</w:t>
      </w:r>
    </w:p>
    <w:p w:rsidR="000325F8" w:rsidRPr="00CA6FFB" w:rsidRDefault="000325F8" w:rsidP="009B1873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Учебные</w:t>
      </w:r>
      <w:r w:rsidRPr="00CA6F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кабинеты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Лаборантские-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Учительская-1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Библиотека-чит</w:t>
      </w:r>
      <w:proofErr w:type="gramStart"/>
      <w:r w:rsidRPr="00CA6FFB">
        <w:rPr>
          <w:rFonts w:ascii="Times New Roman" w:hAnsi="Times New Roman"/>
          <w:color w:val="000000"/>
          <w:sz w:val="24"/>
          <w:szCs w:val="24"/>
        </w:rPr>
        <w:t>.з</w:t>
      </w:r>
      <w:proofErr w:type="gramEnd"/>
      <w:r w:rsidRPr="00CA6FFB">
        <w:rPr>
          <w:rFonts w:ascii="Times New Roman" w:hAnsi="Times New Roman"/>
          <w:color w:val="000000"/>
          <w:sz w:val="24"/>
          <w:szCs w:val="24"/>
        </w:rPr>
        <w:t>ал-1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Компьютерный класс.-1</w:t>
      </w:r>
    </w:p>
    <w:p w:rsidR="000325F8" w:rsidRPr="00177786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 xml:space="preserve">Кабинет </w:t>
      </w:r>
      <w:proofErr w:type="gramStart"/>
      <w:r w:rsidRPr="00CA6FFB">
        <w:rPr>
          <w:rFonts w:ascii="Times New Roman" w:hAnsi="Times New Roman"/>
          <w:color w:val="000000"/>
          <w:sz w:val="24"/>
          <w:szCs w:val="24"/>
        </w:rPr>
        <w:t>обслуживающего</w:t>
      </w:r>
      <w:proofErr w:type="gramEnd"/>
      <w:r w:rsidRPr="00CA6FFB">
        <w:rPr>
          <w:rFonts w:ascii="Times New Roman" w:hAnsi="Times New Roman"/>
          <w:color w:val="000000"/>
          <w:sz w:val="24"/>
          <w:szCs w:val="24"/>
        </w:rPr>
        <w:t xml:space="preserve"> труда-1 </w:t>
      </w:r>
    </w:p>
    <w:p w:rsidR="000325F8" w:rsidRPr="00177786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proofErr w:type="spellStart"/>
      <w:r w:rsidRPr="00CA6FFB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CA6FFB">
        <w:rPr>
          <w:rFonts w:ascii="Times New Roman" w:hAnsi="Times New Roman"/>
          <w:color w:val="000000"/>
          <w:sz w:val="24"/>
          <w:szCs w:val="24"/>
        </w:rPr>
        <w:t>. директора-1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Подсобные помещения-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Гардероб-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0325F8" w:rsidRPr="000D3FC2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Туалет-2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Столовая-1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Кухня-1</w:t>
      </w:r>
    </w:p>
    <w:p w:rsidR="000325F8" w:rsidRPr="00CA6FFB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Медицинская комната - 1</w:t>
      </w:r>
    </w:p>
    <w:p w:rsidR="000325F8" w:rsidRPr="000D3FC2" w:rsidRDefault="000325F8" w:rsidP="009B1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Спортзал-1 (оборудован)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Для обеспечения образовательной деятельности учебные кабинеты, лабораторные, спортзал, библиотека оборудова</w:t>
      </w:r>
      <w:r w:rsidRPr="00CA6FFB">
        <w:rPr>
          <w:rFonts w:ascii="Times New Roman" w:hAnsi="Times New Roman"/>
          <w:color w:val="000000"/>
          <w:sz w:val="24"/>
          <w:szCs w:val="24"/>
        </w:rPr>
        <w:softHyphen/>
        <w:t>ны материально-техническими средствами: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360AF">
        <w:rPr>
          <w:rFonts w:ascii="Times New Roman" w:hAnsi="Times New Roman"/>
          <w:sz w:val="24"/>
          <w:szCs w:val="24"/>
        </w:rPr>
        <w:t>Компьютер -14;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 -2</w:t>
      </w:r>
      <w:r w:rsidRPr="00D360AF">
        <w:rPr>
          <w:rFonts w:ascii="Times New Roman" w:hAnsi="Times New Roman"/>
          <w:sz w:val="24"/>
          <w:szCs w:val="24"/>
        </w:rPr>
        <w:t>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 -6</w:t>
      </w:r>
      <w:r w:rsidRPr="00D360AF">
        <w:rPr>
          <w:rFonts w:ascii="Times New Roman" w:hAnsi="Times New Roman"/>
          <w:sz w:val="24"/>
          <w:szCs w:val="24"/>
        </w:rPr>
        <w:t>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D360AF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D360AF">
        <w:rPr>
          <w:rFonts w:ascii="Times New Roman" w:hAnsi="Times New Roman"/>
          <w:sz w:val="24"/>
          <w:szCs w:val="24"/>
        </w:rPr>
        <w:t xml:space="preserve"> с экраном -3;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360AF">
        <w:rPr>
          <w:rFonts w:ascii="Times New Roman" w:hAnsi="Times New Roman"/>
          <w:sz w:val="24"/>
          <w:szCs w:val="24"/>
        </w:rPr>
        <w:t>Документ-камера -1;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360AF">
        <w:rPr>
          <w:rFonts w:ascii="Times New Roman" w:hAnsi="Times New Roman"/>
          <w:sz w:val="24"/>
          <w:szCs w:val="24"/>
        </w:rPr>
        <w:t>Цифровая видеокамера - 1;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360AF">
        <w:rPr>
          <w:rFonts w:ascii="Times New Roman" w:hAnsi="Times New Roman"/>
          <w:sz w:val="24"/>
          <w:szCs w:val="24"/>
        </w:rPr>
        <w:t>Цифровой фотоаппарат-1;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Принтер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/б -3</w:t>
      </w:r>
      <w:r w:rsidRPr="00D360AF">
        <w:rPr>
          <w:rFonts w:ascii="Times New Roman" w:hAnsi="Times New Roman"/>
          <w:sz w:val="24"/>
          <w:szCs w:val="24"/>
        </w:rPr>
        <w:t>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360AF">
        <w:rPr>
          <w:rFonts w:ascii="Times New Roman" w:hAnsi="Times New Roman"/>
          <w:sz w:val="24"/>
          <w:szCs w:val="24"/>
        </w:rPr>
        <w:t>Сканер - 1;</w:t>
      </w:r>
    </w:p>
    <w:p w:rsidR="000325F8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доска-1;</w:t>
      </w:r>
    </w:p>
    <w:p w:rsidR="000325F8" w:rsidRPr="00D360AF" w:rsidRDefault="000325F8" w:rsidP="00D360A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МФУ-2.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lastRenderedPageBreak/>
        <w:t>Медицинское обслуживание, лечебно-оздоровительная работа осуществляется согласно До</w:t>
      </w:r>
      <w:r w:rsidRPr="00CA6FFB">
        <w:rPr>
          <w:rFonts w:ascii="Times New Roman" w:hAnsi="Times New Roman"/>
          <w:color w:val="000000"/>
          <w:sz w:val="24"/>
          <w:szCs w:val="24"/>
        </w:rPr>
        <w:softHyphen/>
        <w:t>говору о совместной деятельности по медицинскому обслуживанию учащихс</w:t>
      </w:r>
      <w:r>
        <w:rPr>
          <w:rFonts w:ascii="Times New Roman" w:hAnsi="Times New Roman"/>
          <w:color w:val="000000"/>
          <w:sz w:val="24"/>
          <w:szCs w:val="24"/>
        </w:rPr>
        <w:t>я с ГАУЗ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Кваркенская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РБ»  №06-МП\24 от  21.12.2023 г.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Для этого оборудована медицинская комната, приобретено необходимое оборудование: ростомер - 1, весы напольные -1, тонометр-1, медицинская аптечка.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 xml:space="preserve">В собственности школы имеется открытая спортивная площадка. На ней </w:t>
      </w:r>
      <w:proofErr w:type="gramStart"/>
      <w:r w:rsidRPr="00CA6FFB">
        <w:rPr>
          <w:rFonts w:ascii="Times New Roman" w:hAnsi="Times New Roman"/>
          <w:color w:val="000000"/>
          <w:sz w:val="24"/>
          <w:szCs w:val="24"/>
        </w:rPr>
        <w:t>размещены</w:t>
      </w:r>
      <w:proofErr w:type="gramEnd"/>
      <w:r w:rsidRPr="00CA6FFB">
        <w:rPr>
          <w:rFonts w:ascii="Times New Roman" w:hAnsi="Times New Roman"/>
          <w:color w:val="000000"/>
          <w:sz w:val="24"/>
          <w:szCs w:val="24"/>
        </w:rPr>
        <w:t xml:space="preserve"> волейболь</w:t>
      </w:r>
      <w:r w:rsidRPr="00CA6FFB">
        <w:rPr>
          <w:rFonts w:ascii="Times New Roman" w:hAnsi="Times New Roman"/>
          <w:color w:val="000000"/>
          <w:sz w:val="24"/>
          <w:szCs w:val="24"/>
        </w:rPr>
        <w:softHyphen/>
        <w:t>ная площадка, хоккейн</w:t>
      </w:r>
      <w:r>
        <w:rPr>
          <w:rFonts w:ascii="Times New Roman" w:hAnsi="Times New Roman"/>
          <w:color w:val="000000"/>
          <w:sz w:val="24"/>
          <w:szCs w:val="24"/>
        </w:rPr>
        <w:t>ый корт.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 xml:space="preserve">В здании школы функционирует столовая, охват горячим питанием школьников - 100%, столовая </w:t>
      </w:r>
      <w:r>
        <w:rPr>
          <w:rFonts w:ascii="Times New Roman" w:hAnsi="Times New Roman"/>
          <w:color w:val="000000"/>
          <w:sz w:val="24"/>
          <w:szCs w:val="24"/>
        </w:rPr>
        <w:t>полно</w:t>
      </w:r>
      <w:r w:rsidRPr="00CA6FFB">
        <w:rPr>
          <w:rFonts w:ascii="Times New Roman" w:hAnsi="Times New Roman"/>
          <w:color w:val="000000"/>
          <w:sz w:val="24"/>
          <w:szCs w:val="24"/>
        </w:rPr>
        <w:t>стью обеспечена необходим</w:t>
      </w:r>
      <w:r>
        <w:rPr>
          <w:rFonts w:ascii="Times New Roman" w:hAnsi="Times New Roman"/>
          <w:color w:val="000000"/>
          <w:sz w:val="24"/>
          <w:szCs w:val="24"/>
        </w:rPr>
        <w:t>ым оборудованием: холодильник -4</w:t>
      </w:r>
      <w:r w:rsidRPr="00CA6FFB">
        <w:rPr>
          <w:rFonts w:ascii="Times New Roman" w:hAnsi="Times New Roman"/>
          <w:color w:val="000000"/>
          <w:sz w:val="24"/>
          <w:szCs w:val="24"/>
        </w:rPr>
        <w:t>, морозильная камера - 1</w:t>
      </w:r>
      <w:r>
        <w:rPr>
          <w:rFonts w:ascii="Times New Roman" w:hAnsi="Times New Roman"/>
          <w:color w:val="000000"/>
          <w:sz w:val="24"/>
          <w:szCs w:val="24"/>
        </w:rPr>
        <w:t xml:space="preserve">, электронные весы -1, 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разделочный стол - 6, электроплита -1, мойка 3-х гнездовая - 1, посуда и инструменты в достаточном количестве, водонагреватель -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A6FFB">
        <w:rPr>
          <w:rFonts w:ascii="Times New Roman" w:hAnsi="Times New Roman"/>
          <w:color w:val="000000"/>
          <w:sz w:val="24"/>
          <w:szCs w:val="24"/>
        </w:rPr>
        <w:t>электромясорубка</w:t>
      </w:r>
      <w:proofErr w:type="spellEnd"/>
      <w:r w:rsidRPr="00CA6FFB">
        <w:rPr>
          <w:rFonts w:ascii="Times New Roman" w:hAnsi="Times New Roman"/>
          <w:color w:val="000000"/>
          <w:sz w:val="24"/>
          <w:szCs w:val="24"/>
        </w:rPr>
        <w:t xml:space="preserve"> - 1.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Хозяйственно-бытовое и санитарно-гигиеническое обслуживание осуществляет техниче</w:t>
      </w:r>
      <w:r w:rsidRPr="00CA6FFB">
        <w:rPr>
          <w:rFonts w:ascii="Times New Roman" w:hAnsi="Times New Roman"/>
          <w:color w:val="000000"/>
          <w:sz w:val="24"/>
          <w:szCs w:val="24"/>
        </w:rPr>
        <w:softHyphen/>
        <w:t xml:space="preserve">ский персонал. Функционируют: </w:t>
      </w:r>
      <w:proofErr w:type="spellStart"/>
      <w:r w:rsidRPr="00CA6FFB">
        <w:rPr>
          <w:rFonts w:ascii="Times New Roman" w:hAnsi="Times New Roman"/>
          <w:color w:val="000000"/>
          <w:sz w:val="24"/>
          <w:szCs w:val="24"/>
        </w:rPr>
        <w:t>теплосистема</w:t>
      </w:r>
      <w:proofErr w:type="spellEnd"/>
      <w:r w:rsidRPr="00CA6FFB">
        <w:rPr>
          <w:rFonts w:ascii="Times New Roman" w:hAnsi="Times New Roman"/>
          <w:color w:val="000000"/>
          <w:sz w:val="24"/>
          <w:szCs w:val="24"/>
        </w:rPr>
        <w:t>, которая работает от</w:t>
      </w:r>
      <w:r>
        <w:rPr>
          <w:rFonts w:ascii="Times New Roman" w:hAnsi="Times New Roman"/>
          <w:color w:val="000000"/>
          <w:sz w:val="24"/>
          <w:szCs w:val="24"/>
        </w:rPr>
        <w:t xml:space="preserve"> газовой котельной</w:t>
      </w:r>
      <w:r w:rsidRPr="00CA6FFB">
        <w:rPr>
          <w:rFonts w:ascii="Times New Roman" w:hAnsi="Times New Roman"/>
          <w:color w:val="000000"/>
          <w:sz w:val="24"/>
          <w:szCs w:val="24"/>
        </w:rPr>
        <w:t>, центральное водоснабжение, канализация, туалеты в помещении школы, система электроснабжения, система ОПС. Территория школы огорожена, кабине</w:t>
      </w:r>
      <w:r w:rsidRPr="00CA6FFB">
        <w:rPr>
          <w:rFonts w:ascii="Times New Roman" w:hAnsi="Times New Roman"/>
          <w:color w:val="000000"/>
          <w:sz w:val="24"/>
          <w:szCs w:val="24"/>
        </w:rPr>
        <w:softHyphen/>
        <w:t>ты, рекреации оборудованы необходимым количеством огнетушителей.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20"/>
        <w:rPr>
          <w:rFonts w:ascii="Verdana" w:hAnsi="Verdana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В здании школы функционир</w:t>
      </w:r>
      <w:r>
        <w:rPr>
          <w:rFonts w:ascii="Times New Roman" w:hAnsi="Times New Roman"/>
          <w:color w:val="000000"/>
          <w:sz w:val="24"/>
          <w:szCs w:val="24"/>
        </w:rPr>
        <w:t>ует библиотека</w:t>
      </w:r>
      <w:r w:rsidRPr="00CA6FFB">
        <w:rPr>
          <w:rFonts w:ascii="Times New Roman" w:hAnsi="Times New Roman"/>
          <w:color w:val="000000"/>
          <w:sz w:val="24"/>
          <w:szCs w:val="24"/>
        </w:rPr>
        <w:t>. Создан электронный ката</w:t>
      </w:r>
      <w:r w:rsidRPr="00CA6FFB">
        <w:rPr>
          <w:rFonts w:ascii="Times New Roman" w:hAnsi="Times New Roman"/>
          <w:color w:val="000000"/>
          <w:sz w:val="24"/>
          <w:szCs w:val="24"/>
        </w:rPr>
        <w:softHyphen/>
        <w:t>лог библиотечн</w:t>
      </w:r>
      <w:r>
        <w:rPr>
          <w:rFonts w:ascii="Times New Roman" w:hAnsi="Times New Roman"/>
          <w:color w:val="000000"/>
          <w:sz w:val="24"/>
          <w:szCs w:val="24"/>
        </w:rPr>
        <w:t xml:space="preserve">ого фонда. 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Для организации досуга учащихся имеется аудио-видеоаппаратура, музыкальное оборудование, музыкальный центр.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CA6FFB">
        <w:rPr>
          <w:rFonts w:ascii="Times New Roman" w:hAnsi="Times New Roman"/>
          <w:color w:val="000000"/>
          <w:sz w:val="24"/>
          <w:szCs w:val="24"/>
        </w:rPr>
        <w:t>В школе имеются транспортные средства:  </w:t>
      </w:r>
      <w:proofErr w:type="gramStart"/>
      <w:r w:rsidRPr="00CA6FFB">
        <w:rPr>
          <w:rFonts w:ascii="Times New Roman" w:hAnsi="Times New Roman"/>
          <w:color w:val="000000"/>
          <w:sz w:val="24"/>
          <w:szCs w:val="24"/>
        </w:rPr>
        <w:t>ГАЗ</w:t>
      </w:r>
      <w:r>
        <w:rPr>
          <w:rFonts w:ascii="Times New Roman" w:hAnsi="Times New Roman"/>
          <w:color w:val="000000"/>
          <w:sz w:val="24"/>
          <w:szCs w:val="24"/>
        </w:rPr>
        <w:t>-А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66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A57C02">
        <w:rPr>
          <w:rFonts w:ascii="Times New Roman" w:hAnsi="Times New Roman"/>
          <w:color w:val="000000"/>
          <w:sz w:val="24"/>
          <w:szCs w:val="24"/>
        </w:rPr>
        <w:t xml:space="preserve"> 33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собственник </w:t>
      </w:r>
      <w:r>
        <w:rPr>
          <w:rFonts w:ascii="Times New Roman" w:hAnsi="Times New Roman"/>
          <w:color w:val="000000"/>
          <w:sz w:val="24"/>
          <w:szCs w:val="24"/>
        </w:rPr>
        <w:t>Уртазымская</w:t>
      </w:r>
      <w:r w:rsidRPr="00CA6FFB">
        <w:rPr>
          <w:rFonts w:ascii="Times New Roman" w:hAnsi="Times New Roman"/>
          <w:color w:val="000000"/>
          <w:sz w:val="24"/>
          <w:szCs w:val="24"/>
        </w:rPr>
        <w:t xml:space="preserve"> школа.</w:t>
      </w:r>
    </w:p>
    <w:p w:rsidR="000325F8" w:rsidRPr="00CA6FFB" w:rsidRDefault="000325F8" w:rsidP="009B1873">
      <w:pPr>
        <w:shd w:val="clear" w:color="auto" w:fill="FFFFFF"/>
        <w:spacing w:before="100" w:beforeAutospacing="1" w:after="100" w:afterAutospacing="1" w:line="240" w:lineRule="auto"/>
        <w:ind w:lef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</w:t>
      </w:r>
      <w:r w:rsidRPr="00023CDF">
        <w:rPr>
          <w:rFonts w:ascii="Times New Roman" w:hAnsi="Times New Roman"/>
          <w:b/>
          <w:bCs/>
          <w:sz w:val="24"/>
          <w:szCs w:val="24"/>
        </w:rPr>
        <w:t>0</w:t>
      </w:r>
      <w:r w:rsidRPr="00CA6FFB">
        <w:rPr>
          <w:rFonts w:ascii="Times New Roman" w:hAnsi="Times New Roman"/>
          <w:b/>
          <w:bCs/>
          <w:sz w:val="24"/>
          <w:szCs w:val="24"/>
        </w:rPr>
        <w:t>. Функционирование внутренней системы оценки качества образования</w:t>
      </w:r>
    </w:p>
    <w:p w:rsidR="000325F8" w:rsidRPr="00CA6FFB" w:rsidRDefault="000325F8" w:rsidP="009B1873">
      <w:pPr>
        <w:pStyle w:val="Default"/>
      </w:pPr>
      <w:r w:rsidRPr="00CA6FFB">
        <w:t xml:space="preserve">Внутренняя система оценки качества образования функционирует в соответствии с Положением внутреннего мониторинга качества образования. 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Основными объектами внутреннего мониторинга качества образования являются:</w:t>
      </w:r>
    </w:p>
    <w:p w:rsidR="000325F8" w:rsidRPr="00CA6FFB" w:rsidRDefault="000325F8" w:rsidP="009B1873">
      <w:pPr>
        <w:pStyle w:val="Default"/>
        <w:spacing w:after="57"/>
      </w:pPr>
      <w:r w:rsidRPr="00CA6FFB">
        <w:t xml:space="preserve">- качество образовательных результатов; </w:t>
      </w:r>
    </w:p>
    <w:p w:rsidR="000325F8" w:rsidRPr="00CA6FFB" w:rsidRDefault="000325F8" w:rsidP="009B1873">
      <w:pPr>
        <w:pStyle w:val="Default"/>
        <w:spacing w:after="57"/>
      </w:pPr>
      <w:r w:rsidRPr="00CA6FFB">
        <w:t xml:space="preserve">- качество образовательного процесса; </w:t>
      </w:r>
    </w:p>
    <w:p w:rsidR="000325F8" w:rsidRPr="00CA6FFB" w:rsidRDefault="000325F8" w:rsidP="009B1873">
      <w:pPr>
        <w:pStyle w:val="Default"/>
      </w:pPr>
      <w:r w:rsidRPr="00CA6FFB">
        <w:t xml:space="preserve">- качество управления (создание условий, обеспечивающих образовательный процесс). 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МАОУ «</w:t>
      </w:r>
      <w:r>
        <w:rPr>
          <w:rFonts w:ascii="Times New Roman" w:hAnsi="Times New Roman"/>
          <w:sz w:val="24"/>
          <w:szCs w:val="24"/>
        </w:rPr>
        <w:t>Уртазымская О</w:t>
      </w:r>
      <w:r w:rsidRPr="00CA6FFB">
        <w:rPr>
          <w:rFonts w:ascii="Times New Roman" w:hAnsi="Times New Roman"/>
          <w:sz w:val="24"/>
          <w:szCs w:val="24"/>
        </w:rPr>
        <w:t>ОШ», включая основную образовательную программу начального общего образования (в соответствие с ФГОС).</w:t>
      </w:r>
    </w:p>
    <w:p w:rsidR="000325F8" w:rsidRPr="00CA6FFB" w:rsidRDefault="000325F8" w:rsidP="009B1873">
      <w:pPr>
        <w:pStyle w:val="Default"/>
      </w:pPr>
      <w:r w:rsidRPr="00CA6FFB">
        <w:t xml:space="preserve">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</w:t>
      </w:r>
      <w:proofErr w:type="spellStart"/>
      <w:r w:rsidRPr="00CA6FFB">
        <w:t>неперсонифицированных</w:t>
      </w:r>
      <w:proofErr w:type="spellEnd"/>
      <w:r w:rsidRPr="00CA6FFB"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образования. Они проводятся специалистами образовательного учреждения, педагогическими работниками, а также специалистами муниципальных органов управления образованием. </w:t>
      </w:r>
    </w:p>
    <w:p w:rsidR="000325F8" w:rsidRPr="00CA6FFB" w:rsidRDefault="000325F8" w:rsidP="009B1873">
      <w:pPr>
        <w:pStyle w:val="a5"/>
        <w:rPr>
          <w:rFonts w:ascii="Times New Roman" w:hAnsi="Times New Roman"/>
          <w:sz w:val="24"/>
          <w:szCs w:val="24"/>
        </w:rPr>
      </w:pPr>
      <w:r w:rsidRPr="00CA6FFB">
        <w:rPr>
          <w:rFonts w:ascii="Times New Roman" w:hAnsi="Times New Roman"/>
          <w:sz w:val="24"/>
          <w:szCs w:val="24"/>
        </w:rPr>
        <w:t>Объектами мониторинга качества образовательных результатов являются:</w:t>
      </w:r>
    </w:p>
    <w:p w:rsidR="000325F8" w:rsidRPr="00CA6FFB" w:rsidRDefault="000325F8" w:rsidP="009B1873">
      <w:pPr>
        <w:pStyle w:val="Default"/>
        <w:spacing w:after="57"/>
      </w:pPr>
      <w:r w:rsidRPr="00CA6FFB">
        <w:t xml:space="preserve">- здоровье </w:t>
      </w:r>
      <w:proofErr w:type="gramStart"/>
      <w:r w:rsidRPr="00CA6FFB">
        <w:t>обучающихся</w:t>
      </w:r>
      <w:proofErr w:type="gramEnd"/>
      <w:r w:rsidRPr="00CA6FFB">
        <w:t xml:space="preserve">; </w:t>
      </w:r>
    </w:p>
    <w:p w:rsidR="000325F8" w:rsidRPr="00CA6FFB" w:rsidRDefault="000325F8" w:rsidP="009B1873">
      <w:pPr>
        <w:pStyle w:val="Default"/>
        <w:spacing w:after="57"/>
      </w:pPr>
      <w:r w:rsidRPr="00CA6FFB">
        <w:t xml:space="preserve">- личностные образовательные результаты (включая показатели социализации </w:t>
      </w:r>
      <w:proofErr w:type="gramStart"/>
      <w:r w:rsidRPr="00CA6FFB">
        <w:t>обучающихся</w:t>
      </w:r>
      <w:proofErr w:type="gramEnd"/>
      <w:r w:rsidRPr="00CA6FFB">
        <w:t xml:space="preserve">); </w:t>
      </w:r>
    </w:p>
    <w:p w:rsidR="000325F8" w:rsidRPr="00CA6FFB" w:rsidRDefault="000325F8" w:rsidP="009B1873">
      <w:pPr>
        <w:pStyle w:val="Default"/>
        <w:spacing w:after="57"/>
      </w:pPr>
      <w:r w:rsidRPr="00CA6FFB">
        <w:t xml:space="preserve">- </w:t>
      </w:r>
      <w:proofErr w:type="spellStart"/>
      <w:r w:rsidRPr="00CA6FFB">
        <w:t>метапредметные</w:t>
      </w:r>
      <w:proofErr w:type="spellEnd"/>
      <w:r w:rsidRPr="00CA6FFB">
        <w:t xml:space="preserve"> образовательные результаты обучения (включая сравнение данных внутренней и внешней диагностики); </w:t>
      </w:r>
    </w:p>
    <w:p w:rsidR="000325F8" w:rsidRPr="00CA6FFB" w:rsidRDefault="000325F8" w:rsidP="009B1873">
      <w:pPr>
        <w:pStyle w:val="Default"/>
        <w:spacing w:after="57"/>
      </w:pPr>
      <w:r w:rsidRPr="00CA6FFB">
        <w:t xml:space="preserve">- предметные результаты обучения (включая сравнение данных внутренней и внешней диагностики, в том числе ГИА в 9кл.); </w:t>
      </w:r>
    </w:p>
    <w:p w:rsidR="000325F8" w:rsidRPr="00CA6FFB" w:rsidRDefault="000325F8" w:rsidP="009B1873">
      <w:pPr>
        <w:pStyle w:val="Default"/>
      </w:pPr>
      <w:r>
        <w:t>- удовлетворе</w:t>
      </w:r>
      <w:r w:rsidRPr="00CA6FFB">
        <w:t xml:space="preserve">нность родителей качеством образовательных результатов. </w:t>
      </w:r>
    </w:p>
    <w:p w:rsidR="000325F8" w:rsidRPr="00CA6FFB" w:rsidRDefault="000325F8" w:rsidP="009B1873">
      <w:pPr>
        <w:pStyle w:val="Default"/>
      </w:pPr>
      <w:r w:rsidRPr="00CA6FFB">
        <w:t>Объектами мониторинга качества образовательного процесса являются:</w:t>
      </w:r>
    </w:p>
    <w:p w:rsidR="000325F8" w:rsidRPr="00CA6FFB" w:rsidRDefault="000325F8" w:rsidP="009B1873">
      <w:pPr>
        <w:pStyle w:val="Default"/>
      </w:pPr>
      <w:r w:rsidRPr="00CA6FFB">
        <w:t xml:space="preserve">- качество основных образовательных программ, их соответствие примерным программам;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качество рабочих программ, их соответствие образовательным программам образовательного учреждения; </w:t>
      </w:r>
    </w:p>
    <w:p w:rsidR="000325F8" w:rsidRPr="00CA6FFB" w:rsidRDefault="000325F8" w:rsidP="009B1873">
      <w:pPr>
        <w:pStyle w:val="Default"/>
        <w:spacing w:after="55"/>
      </w:pPr>
      <w:r w:rsidRPr="00CA6FFB">
        <w:lastRenderedPageBreak/>
        <w:t xml:space="preserve">- соответствие режима работы школы и расписания </w:t>
      </w:r>
      <w:proofErr w:type="spellStart"/>
      <w:r w:rsidRPr="00CA6FFB">
        <w:t>СанПиН</w:t>
      </w:r>
      <w:proofErr w:type="spellEnd"/>
      <w:r w:rsidRPr="00CA6FFB">
        <w:t xml:space="preserve">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качество уроков и индивидуальной работы с учащимися;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качество внеурочной деятельности;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качество организации воспитательной работы;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качество коррекционной работы; </w:t>
      </w:r>
    </w:p>
    <w:p w:rsidR="000325F8" w:rsidRPr="00CA6FFB" w:rsidRDefault="000325F8" w:rsidP="009B1873">
      <w:pPr>
        <w:pStyle w:val="Default"/>
      </w:pPr>
      <w:r w:rsidRPr="00CA6FFB">
        <w:t xml:space="preserve">- качество методического сопровождения образовательного процесса. </w:t>
      </w:r>
    </w:p>
    <w:p w:rsidR="000325F8" w:rsidRPr="00CA6FFB" w:rsidRDefault="000325F8" w:rsidP="009B1873">
      <w:pPr>
        <w:pStyle w:val="Default"/>
      </w:pPr>
      <w:r w:rsidRPr="00CA6FFB">
        <w:t xml:space="preserve">Объектами мониторинга качества управления являются: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соответствие учебно-методического комплекса федеральному перечню учебников;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качество делопроизводства;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состояние материально-технической базы;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санитарно-гигиенические условия, безопасность;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психологический климат в образовательном учреждении;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медицинское сопровождение и организация питания;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0325F8" w:rsidRPr="00CA6FFB" w:rsidRDefault="000325F8" w:rsidP="009B1873">
      <w:pPr>
        <w:pStyle w:val="Default"/>
      </w:pPr>
      <w:r w:rsidRPr="00CA6FFB">
        <w:t xml:space="preserve">- информационно-развивающая среда. </w:t>
      </w:r>
    </w:p>
    <w:p w:rsidR="000325F8" w:rsidRPr="00CA6FFB" w:rsidRDefault="000325F8" w:rsidP="009B1873">
      <w:pPr>
        <w:pStyle w:val="Default"/>
      </w:pPr>
      <w:r w:rsidRPr="00CA6FFB">
        <w:t>Мониторинг качества образования в МАОУ «</w:t>
      </w:r>
      <w:r>
        <w:t>Уртазымская О</w:t>
      </w:r>
      <w:r w:rsidRPr="00CA6FFB">
        <w:t xml:space="preserve">ОШ» проводится посредством: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системы внутреннего мониторинга качества образования;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</w:t>
      </w:r>
      <w:proofErr w:type="spellStart"/>
      <w:r w:rsidRPr="00CA6FFB">
        <w:t>внутришкольного</w:t>
      </w:r>
      <w:proofErr w:type="spellEnd"/>
      <w:r w:rsidRPr="00CA6FFB">
        <w:t xml:space="preserve"> контроля;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лицензирования;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государственной аккредитации;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государственной аттестации выпускников; </w:t>
      </w:r>
    </w:p>
    <w:p w:rsidR="000325F8" w:rsidRPr="00CA6FFB" w:rsidRDefault="000325F8" w:rsidP="009B1873">
      <w:pPr>
        <w:pStyle w:val="Default"/>
      </w:pPr>
      <w:r w:rsidRPr="00CA6FFB">
        <w:t xml:space="preserve">- внешнего мониторинга качества образования. </w:t>
      </w:r>
    </w:p>
    <w:p w:rsidR="000325F8" w:rsidRPr="00CA6FFB" w:rsidRDefault="000325F8" w:rsidP="009B1873">
      <w:pPr>
        <w:pStyle w:val="Default"/>
      </w:pPr>
      <w:r w:rsidRPr="00CA6FFB">
        <w:t xml:space="preserve">В качестве источников данных для мониторинга качества образования используются: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анализ результатов входных, промежуточных и итоговых административных контрольных работ (срезов), промежуточной и итоговой аттестации;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анализ творческих достижений учащихся; </w:t>
      </w:r>
    </w:p>
    <w:p w:rsidR="000325F8" w:rsidRPr="00CA6FFB" w:rsidRDefault="000325F8" w:rsidP="009B1873">
      <w:pPr>
        <w:pStyle w:val="Default"/>
        <w:spacing w:after="55"/>
      </w:pPr>
      <w:r w:rsidRPr="00CA6FFB">
        <w:t xml:space="preserve">- анализ результатов внутренних статистических и социологических исследований; </w:t>
      </w:r>
    </w:p>
    <w:p w:rsidR="000325F8" w:rsidRPr="00CA6FFB" w:rsidRDefault="000325F8" w:rsidP="00341355">
      <w:pPr>
        <w:pStyle w:val="Default"/>
        <w:spacing w:after="55"/>
      </w:pPr>
      <w:r w:rsidRPr="00CA6FFB">
        <w:t>- анализ аттестации педагогичес</w:t>
      </w:r>
      <w:r>
        <w:t>ких и руководящих кадров школы</w:t>
      </w:r>
      <w:r w:rsidRPr="00CA6FFB">
        <w:t xml:space="preserve">. </w:t>
      </w:r>
    </w:p>
    <w:p w:rsidR="000325F8" w:rsidRPr="00CA6FFB" w:rsidRDefault="000325F8" w:rsidP="009B1873">
      <w:pPr>
        <w:pStyle w:val="Default"/>
      </w:pPr>
      <w:r w:rsidRPr="00CA6FFB">
        <w:t xml:space="preserve">Фиксация результатов качества образования осуществляется в базах данных школы и КПМО, </w:t>
      </w:r>
      <w:proofErr w:type="spellStart"/>
      <w:r w:rsidRPr="00CA6FFB">
        <w:t>портфолио</w:t>
      </w:r>
      <w:proofErr w:type="spellEnd"/>
      <w:r w:rsidRPr="00CA6FFB">
        <w:t xml:space="preserve"> учащихся, отчетах. Итоги рассматриваются на заседаниях педагогического совета, методических объединений.</w:t>
      </w:r>
    </w:p>
    <w:p w:rsidR="000325F8" w:rsidRDefault="000325F8" w:rsidP="009B1873">
      <w:pPr>
        <w:pStyle w:val="Default"/>
        <w:rPr>
          <w:sz w:val="28"/>
          <w:szCs w:val="28"/>
        </w:rPr>
      </w:pPr>
    </w:p>
    <w:p w:rsidR="000325F8" w:rsidRDefault="000325F8" w:rsidP="009B1873">
      <w:pPr>
        <w:pStyle w:val="Default"/>
        <w:rPr>
          <w:sz w:val="28"/>
          <w:szCs w:val="28"/>
        </w:rPr>
      </w:pPr>
    </w:p>
    <w:p w:rsidR="000325F8" w:rsidRDefault="000325F8" w:rsidP="009B1873">
      <w:pPr>
        <w:pStyle w:val="Default"/>
        <w:rPr>
          <w:b/>
          <w:bCs/>
        </w:rPr>
        <w:sectPr w:rsidR="000325F8" w:rsidSect="00F257A0">
          <w:pgSz w:w="11906" w:h="16838"/>
          <w:pgMar w:top="709" w:right="566" w:bottom="568" w:left="709" w:header="708" w:footer="708" w:gutter="0"/>
          <w:cols w:space="708"/>
          <w:docGrid w:linePitch="360"/>
        </w:sectPr>
      </w:pPr>
    </w:p>
    <w:p w:rsidR="000325F8" w:rsidRPr="00CA6FFB" w:rsidRDefault="000325F8" w:rsidP="009B1873">
      <w:pPr>
        <w:pStyle w:val="Default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lastRenderedPageBreak/>
        <w:t>Показатели</w:t>
      </w:r>
      <w:r w:rsidRPr="00CA6FFB">
        <w:rPr>
          <w:b/>
          <w:bCs/>
        </w:rPr>
        <w:t xml:space="preserve"> деятельности образовательной организации</w:t>
      </w:r>
    </w:p>
    <w:p w:rsidR="000325F8" w:rsidRPr="00F8745F" w:rsidRDefault="000325F8" w:rsidP="00F8745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C5F45">
        <w:tab/>
      </w:r>
      <w:r w:rsidRPr="00F8745F">
        <w:rPr>
          <w:rFonts w:ascii="Times New Roman" w:hAnsi="Times New Roman"/>
          <w:sz w:val="24"/>
          <w:szCs w:val="24"/>
        </w:rPr>
        <w:t>Данные приведены</w:t>
      </w:r>
      <w:r>
        <w:rPr>
          <w:rFonts w:ascii="Times New Roman" w:hAnsi="Times New Roman"/>
          <w:sz w:val="24"/>
          <w:szCs w:val="24"/>
        </w:rPr>
        <w:t xml:space="preserve"> по состоянию на 31 декабря 2024</w:t>
      </w:r>
      <w:r w:rsidRPr="00F8745F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11213"/>
        <w:gridCol w:w="2835"/>
      </w:tblGrid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CA6FFB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F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F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6FF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A6F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CA6FFB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FF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CA6FFB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FF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класса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класса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класса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15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класса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+1 совместитель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62,5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62,5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1B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2B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человек/12,5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37,5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EA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2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285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Pr="002852EA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2B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8/100 %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 единиц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единиц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работать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человек/100 %</w:t>
            </w:r>
          </w:p>
        </w:tc>
      </w:tr>
      <w:tr w:rsidR="000325F8" w:rsidRPr="009C4D54" w:rsidTr="00E71E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F8" w:rsidRDefault="000325F8" w:rsidP="00E7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</w:tbl>
    <w:p w:rsidR="000325F8" w:rsidRDefault="000325F8"/>
    <w:p w:rsidR="000325F8" w:rsidRDefault="000325F8" w:rsidP="007A223E">
      <w:pPr>
        <w:pStyle w:val="ac"/>
        <w:jc w:val="both"/>
      </w:pPr>
      <w:r w:rsidRPr="00E65688">
        <w:t>МАОУ «Ур</w:t>
      </w:r>
      <w:r>
        <w:t>тазымская О</w:t>
      </w:r>
      <w:r w:rsidRPr="00E65688">
        <w:t>ОШ» функционирует стабильно</w:t>
      </w:r>
      <w:proofErr w:type="gramStart"/>
      <w:r>
        <w:t xml:space="preserve"> .</w:t>
      </w:r>
      <w:proofErr w:type="gramEnd"/>
      <w:r>
        <w:t xml:space="preserve"> В школе </w:t>
      </w:r>
      <w:r w:rsidRPr="00E65688">
        <w:t xml:space="preserve"> реализуется</w:t>
      </w:r>
      <w:r>
        <w:t xml:space="preserve"> </w:t>
      </w:r>
      <w:r w:rsidRPr="00E65688">
        <w:t xml:space="preserve"> Программа развития</w:t>
      </w:r>
      <w:r>
        <w:t xml:space="preserve"> школы</w:t>
      </w:r>
      <w:r w:rsidRPr="00E65688">
        <w:t xml:space="preserve"> на 2</w:t>
      </w:r>
      <w:r>
        <w:t>021-2025</w:t>
      </w:r>
      <w:r w:rsidRPr="00E65688">
        <w:t xml:space="preserve"> годы.</w:t>
      </w:r>
    </w:p>
    <w:p w:rsidR="000325F8" w:rsidRDefault="000325F8" w:rsidP="007A223E">
      <w:pPr>
        <w:pStyle w:val="ac"/>
        <w:jc w:val="both"/>
      </w:pPr>
      <w:r>
        <w:lastRenderedPageBreak/>
        <w:t>Разработана новая программа развития школы на 2025-2030 годы</w:t>
      </w:r>
    </w:p>
    <w:p w:rsidR="000325F8" w:rsidRDefault="000325F8" w:rsidP="007A223E">
      <w:pPr>
        <w:pStyle w:val="ac"/>
        <w:jc w:val="both"/>
      </w:pPr>
    </w:p>
    <w:p w:rsidR="000325F8" w:rsidRDefault="000325F8" w:rsidP="007A223E">
      <w:pPr>
        <w:pStyle w:val="ac"/>
        <w:jc w:val="both"/>
      </w:pPr>
      <w:r>
        <w:t xml:space="preserve">Педагогический коллектив на основе анализа и </w:t>
      </w:r>
      <w:proofErr w:type="spellStart"/>
      <w:r>
        <w:t>структуирования</w:t>
      </w:r>
      <w:proofErr w:type="spellEnd"/>
      <w:r>
        <w:t xml:space="preserve">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0325F8" w:rsidRDefault="000325F8" w:rsidP="007A223E">
      <w:pPr>
        <w:pStyle w:val="ac"/>
        <w:jc w:val="both"/>
      </w:pPr>
      <w:r>
        <w:t>МАОУ «Уртазымская ООШ» предоставляет доступное, качественное образование, воспитание и развитие в безопасных, комфортных условиях, адаптированных к возможностям каждого учащегося.</w:t>
      </w:r>
    </w:p>
    <w:p w:rsidR="000325F8" w:rsidRDefault="000325F8" w:rsidP="007A223E">
      <w:pPr>
        <w:pStyle w:val="ac"/>
        <w:jc w:val="both"/>
      </w:pPr>
      <w: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информативно- коммуникативных.</w:t>
      </w:r>
    </w:p>
    <w:p w:rsidR="000325F8" w:rsidRDefault="000325F8" w:rsidP="007A223E">
      <w:pPr>
        <w:pStyle w:val="ac"/>
        <w:jc w:val="both"/>
      </w:pPr>
      <w:r>
        <w:t xml:space="preserve">В управлении школой сочетаются принципы единоначалия с демократичностью школьного уклада. В школе </w:t>
      </w:r>
      <w:proofErr w:type="gramStart"/>
      <w:r>
        <w:t>созданы</w:t>
      </w:r>
      <w:proofErr w:type="gramEnd"/>
      <w:r>
        <w:t xml:space="preserve"> Совет обучающихся. Совет родителей. Родители являются участниками органов </w:t>
      </w:r>
      <w:proofErr w:type="spellStart"/>
      <w:r>
        <w:t>соуправления</w:t>
      </w:r>
      <w:proofErr w:type="spellEnd"/>
      <w:r>
        <w:t xml:space="preserve"> школы.</w:t>
      </w:r>
    </w:p>
    <w:p w:rsidR="000325F8" w:rsidRDefault="000325F8" w:rsidP="007A223E">
      <w:pPr>
        <w:pStyle w:val="ac"/>
        <w:jc w:val="both"/>
      </w:pPr>
      <w:r>
        <w:t>В учреждении созданы все условия для самореализации учащихся в урочной и внеурочной деятельности, что подтверждается качеством и уровнем участия в фестивалях, конкурсах, смотрах различного уровня.</w:t>
      </w:r>
    </w:p>
    <w:p w:rsidR="000325F8" w:rsidRDefault="000325F8" w:rsidP="007A223E">
      <w:pPr>
        <w:pStyle w:val="ac"/>
        <w:jc w:val="both"/>
      </w:pPr>
      <w:r>
        <w:t>Повышается профессиональный уровень педагогического коллектива через курсы переподготовки, курсы повышения квалификации, семинары, творческие встречи, мастер- классы и т.д.</w:t>
      </w:r>
    </w:p>
    <w:p w:rsidR="000325F8" w:rsidRDefault="000325F8" w:rsidP="007A223E">
      <w:pPr>
        <w:pStyle w:val="ac"/>
        <w:jc w:val="both"/>
      </w:pPr>
      <w:r>
        <w:t>Повышается информационная открытость школы, вся информация размещается на школьном сайте и постоянно обновляется.</w:t>
      </w:r>
    </w:p>
    <w:p w:rsidR="000325F8" w:rsidRPr="00C400EB" w:rsidRDefault="000325F8" w:rsidP="007A223E">
      <w:pPr>
        <w:pStyle w:val="ac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Pr="00C400EB">
        <w:rPr>
          <w:b/>
        </w:rPr>
        <w:t xml:space="preserve">Результаты </w:t>
      </w:r>
      <w:proofErr w:type="spellStart"/>
      <w:r w:rsidRPr="00C400EB">
        <w:rPr>
          <w:b/>
        </w:rPr>
        <w:t>самообследования</w:t>
      </w:r>
      <w:proofErr w:type="spellEnd"/>
    </w:p>
    <w:p w:rsidR="000325F8" w:rsidRDefault="000325F8" w:rsidP="007A223E">
      <w:pPr>
        <w:pStyle w:val="ac"/>
        <w:jc w:val="both"/>
      </w:pPr>
      <w:proofErr w:type="spellStart"/>
      <w:r>
        <w:t>Медико</w:t>
      </w:r>
      <w:proofErr w:type="spellEnd"/>
      <w:r>
        <w:t>- социальное обеспечение образовательного процесса в общеобразовательном учреждени</w:t>
      </w:r>
      <w:proofErr w:type="gramStart"/>
      <w:r>
        <w:t>и-</w:t>
      </w:r>
      <w:proofErr w:type="gramEnd"/>
      <w:r>
        <w:t xml:space="preserve"> удовлетворительный.</w:t>
      </w:r>
    </w:p>
    <w:p w:rsidR="000325F8" w:rsidRDefault="000325F8" w:rsidP="007A223E">
      <w:pPr>
        <w:pStyle w:val="ac"/>
        <w:jc w:val="both"/>
      </w:pPr>
      <w:r>
        <w:t>Общеобразовательное учреждение соответствует заявленному статусу.</w:t>
      </w:r>
    </w:p>
    <w:p w:rsidR="000325F8" w:rsidRDefault="000325F8" w:rsidP="007A223E">
      <w:pPr>
        <w:pStyle w:val="ac"/>
        <w:jc w:val="both"/>
      </w:pPr>
    </w:p>
    <w:p w:rsidR="000325F8" w:rsidRDefault="000325F8" w:rsidP="007A223E">
      <w:pPr>
        <w:pStyle w:val="ac"/>
        <w:jc w:val="both"/>
      </w:pPr>
      <w:r>
        <w:t xml:space="preserve">                                      Директор </w:t>
      </w:r>
      <w:proofErr w:type="spellStart"/>
      <w:r>
        <w:t>школы:________</w:t>
      </w:r>
      <w:proofErr w:type="spellEnd"/>
      <w:r>
        <w:t>(Старикова Т.Н.)</w:t>
      </w:r>
    </w:p>
    <w:p w:rsidR="008A2295" w:rsidRDefault="008A2295" w:rsidP="007A223E">
      <w:pPr>
        <w:pStyle w:val="ac"/>
        <w:jc w:val="both"/>
      </w:pPr>
    </w:p>
    <w:p w:rsidR="00512DE4" w:rsidRDefault="008A2295" w:rsidP="007A223E">
      <w:pPr>
        <w:pStyle w:val="ac"/>
        <w:jc w:val="both"/>
        <w:rPr>
          <w:noProof/>
        </w:rPr>
      </w:pPr>
      <w:r>
        <w:rPr>
          <w:noProof/>
        </w:rPr>
        <w:lastRenderedPageBreak/>
        <w:pict>
          <v:shape id="_x0000_i1032" type="#_x0000_t75" style="width:728.75pt;height:524.65pt;visibility:visible">
            <v:imagedata r:id="rId19" o:title=""/>
          </v:shape>
        </w:pict>
      </w:r>
    </w:p>
    <w:p w:rsidR="000325F8" w:rsidRDefault="000325F8" w:rsidP="007A223E">
      <w:pPr>
        <w:pStyle w:val="ac"/>
        <w:jc w:val="both"/>
      </w:pPr>
    </w:p>
    <w:p w:rsidR="00512DE4" w:rsidRDefault="00512DE4" w:rsidP="007A223E">
      <w:pPr>
        <w:pStyle w:val="ac"/>
        <w:jc w:val="both"/>
      </w:pPr>
    </w:p>
    <w:sectPr w:rsidR="00512DE4" w:rsidSect="009B18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EF0"/>
    <w:multiLevelType w:val="hybridMultilevel"/>
    <w:tmpl w:val="2BBC13D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131C4115"/>
    <w:multiLevelType w:val="multilevel"/>
    <w:tmpl w:val="C70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5D1D71"/>
    <w:multiLevelType w:val="hybridMultilevel"/>
    <w:tmpl w:val="652A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B1398"/>
    <w:multiLevelType w:val="hybridMultilevel"/>
    <w:tmpl w:val="B75250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A832DF7"/>
    <w:multiLevelType w:val="hybridMultilevel"/>
    <w:tmpl w:val="9EA83708"/>
    <w:lvl w:ilvl="0" w:tplc="7A385B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15A4E"/>
    <w:multiLevelType w:val="hybridMultilevel"/>
    <w:tmpl w:val="1194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205A35"/>
    <w:multiLevelType w:val="hybridMultilevel"/>
    <w:tmpl w:val="1194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D3A1B"/>
    <w:multiLevelType w:val="hybridMultilevel"/>
    <w:tmpl w:val="D45E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10750"/>
    <w:multiLevelType w:val="hybridMultilevel"/>
    <w:tmpl w:val="4CF4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431FD"/>
    <w:multiLevelType w:val="multilevel"/>
    <w:tmpl w:val="7DFA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FC1691"/>
    <w:multiLevelType w:val="hybridMultilevel"/>
    <w:tmpl w:val="DFFE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CF51A2"/>
    <w:multiLevelType w:val="hybridMultilevel"/>
    <w:tmpl w:val="FFD6766A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441256"/>
    <w:multiLevelType w:val="hybridMultilevel"/>
    <w:tmpl w:val="2888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3842D4"/>
    <w:multiLevelType w:val="hybridMultilevel"/>
    <w:tmpl w:val="F4841C76"/>
    <w:lvl w:ilvl="0" w:tplc="2288134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873"/>
    <w:rsid w:val="000040E7"/>
    <w:rsid w:val="00023CDF"/>
    <w:rsid w:val="00030BD6"/>
    <w:rsid w:val="000325F8"/>
    <w:rsid w:val="000377AA"/>
    <w:rsid w:val="0004646A"/>
    <w:rsid w:val="00064B7D"/>
    <w:rsid w:val="000659C2"/>
    <w:rsid w:val="000716B6"/>
    <w:rsid w:val="00072FD5"/>
    <w:rsid w:val="00084E72"/>
    <w:rsid w:val="00086836"/>
    <w:rsid w:val="00087124"/>
    <w:rsid w:val="0009188C"/>
    <w:rsid w:val="0009353E"/>
    <w:rsid w:val="00095494"/>
    <w:rsid w:val="000958F3"/>
    <w:rsid w:val="00097327"/>
    <w:rsid w:val="000A1FB7"/>
    <w:rsid w:val="000A78DE"/>
    <w:rsid w:val="000B33C4"/>
    <w:rsid w:val="000C35D9"/>
    <w:rsid w:val="000D106A"/>
    <w:rsid w:val="000D1599"/>
    <w:rsid w:val="000D3FC2"/>
    <w:rsid w:val="000F34FD"/>
    <w:rsid w:val="000F37C4"/>
    <w:rsid w:val="000F7971"/>
    <w:rsid w:val="000F7B3C"/>
    <w:rsid w:val="001036DA"/>
    <w:rsid w:val="00106BF7"/>
    <w:rsid w:val="001133F7"/>
    <w:rsid w:val="00122DE2"/>
    <w:rsid w:val="00123E34"/>
    <w:rsid w:val="00123E9D"/>
    <w:rsid w:val="00130496"/>
    <w:rsid w:val="001309E4"/>
    <w:rsid w:val="0013670B"/>
    <w:rsid w:val="00151513"/>
    <w:rsid w:val="00173244"/>
    <w:rsid w:val="00175D8B"/>
    <w:rsid w:val="0017756F"/>
    <w:rsid w:val="00177786"/>
    <w:rsid w:val="001911E0"/>
    <w:rsid w:val="00191583"/>
    <w:rsid w:val="001951DA"/>
    <w:rsid w:val="001953F7"/>
    <w:rsid w:val="00196698"/>
    <w:rsid w:val="001A083B"/>
    <w:rsid w:val="001A1564"/>
    <w:rsid w:val="001A62B4"/>
    <w:rsid w:val="001B0AD2"/>
    <w:rsid w:val="001B105C"/>
    <w:rsid w:val="001B450B"/>
    <w:rsid w:val="001B4E44"/>
    <w:rsid w:val="001B5288"/>
    <w:rsid w:val="001B57D5"/>
    <w:rsid w:val="001B5EED"/>
    <w:rsid w:val="001C156D"/>
    <w:rsid w:val="001E56F1"/>
    <w:rsid w:val="001F1ED7"/>
    <w:rsid w:val="002019C5"/>
    <w:rsid w:val="002027AB"/>
    <w:rsid w:val="00202FBA"/>
    <w:rsid w:val="002047EE"/>
    <w:rsid w:val="002223AA"/>
    <w:rsid w:val="0023634F"/>
    <w:rsid w:val="00241F17"/>
    <w:rsid w:val="00243477"/>
    <w:rsid w:val="0025083C"/>
    <w:rsid w:val="002545EF"/>
    <w:rsid w:val="00272C0F"/>
    <w:rsid w:val="002852EA"/>
    <w:rsid w:val="00287E58"/>
    <w:rsid w:val="002978E4"/>
    <w:rsid w:val="00297F31"/>
    <w:rsid w:val="002A195D"/>
    <w:rsid w:val="002A32F4"/>
    <w:rsid w:val="002B0575"/>
    <w:rsid w:val="002B19AE"/>
    <w:rsid w:val="002B25A6"/>
    <w:rsid w:val="002B6FA5"/>
    <w:rsid w:val="002B7504"/>
    <w:rsid w:val="002C0702"/>
    <w:rsid w:val="002C138E"/>
    <w:rsid w:val="002C310C"/>
    <w:rsid w:val="002D1D9D"/>
    <w:rsid w:val="002D40F3"/>
    <w:rsid w:val="002D55A2"/>
    <w:rsid w:val="002E6B43"/>
    <w:rsid w:val="00317955"/>
    <w:rsid w:val="00317C97"/>
    <w:rsid w:val="00341355"/>
    <w:rsid w:val="003427C0"/>
    <w:rsid w:val="003459B7"/>
    <w:rsid w:val="00347B72"/>
    <w:rsid w:val="0035618B"/>
    <w:rsid w:val="003616EE"/>
    <w:rsid w:val="00361BE7"/>
    <w:rsid w:val="0036684B"/>
    <w:rsid w:val="00372645"/>
    <w:rsid w:val="0037360B"/>
    <w:rsid w:val="00374363"/>
    <w:rsid w:val="00382827"/>
    <w:rsid w:val="00385546"/>
    <w:rsid w:val="00390ED3"/>
    <w:rsid w:val="003973B1"/>
    <w:rsid w:val="003A191F"/>
    <w:rsid w:val="003A4DB0"/>
    <w:rsid w:val="003B0DF2"/>
    <w:rsid w:val="003C5F45"/>
    <w:rsid w:val="003D4509"/>
    <w:rsid w:val="003D7EB5"/>
    <w:rsid w:val="003E091A"/>
    <w:rsid w:val="003E2588"/>
    <w:rsid w:val="003E58E4"/>
    <w:rsid w:val="003E5AFA"/>
    <w:rsid w:val="003F70D4"/>
    <w:rsid w:val="003F7531"/>
    <w:rsid w:val="003F7901"/>
    <w:rsid w:val="004065CF"/>
    <w:rsid w:val="004124E1"/>
    <w:rsid w:val="00425708"/>
    <w:rsid w:val="0043705E"/>
    <w:rsid w:val="00437D64"/>
    <w:rsid w:val="00450313"/>
    <w:rsid w:val="00463107"/>
    <w:rsid w:val="00465FED"/>
    <w:rsid w:val="004720F2"/>
    <w:rsid w:val="0048637C"/>
    <w:rsid w:val="004866C7"/>
    <w:rsid w:val="00490C05"/>
    <w:rsid w:val="0049186F"/>
    <w:rsid w:val="004A1CC1"/>
    <w:rsid w:val="004A3CB6"/>
    <w:rsid w:val="004A5D3E"/>
    <w:rsid w:val="004B2830"/>
    <w:rsid w:val="004C2808"/>
    <w:rsid w:val="004C2D87"/>
    <w:rsid w:val="004E4288"/>
    <w:rsid w:val="004E4EBC"/>
    <w:rsid w:val="004E5D23"/>
    <w:rsid w:val="005028CE"/>
    <w:rsid w:val="00503A1C"/>
    <w:rsid w:val="00512DE4"/>
    <w:rsid w:val="00516FB7"/>
    <w:rsid w:val="0054094B"/>
    <w:rsid w:val="00550388"/>
    <w:rsid w:val="005520EB"/>
    <w:rsid w:val="005668A7"/>
    <w:rsid w:val="00567162"/>
    <w:rsid w:val="00571CFB"/>
    <w:rsid w:val="00584798"/>
    <w:rsid w:val="00585531"/>
    <w:rsid w:val="00587C28"/>
    <w:rsid w:val="005A3590"/>
    <w:rsid w:val="005B0B53"/>
    <w:rsid w:val="005B1090"/>
    <w:rsid w:val="005B2E47"/>
    <w:rsid w:val="005C543B"/>
    <w:rsid w:val="005C57BE"/>
    <w:rsid w:val="005C6D41"/>
    <w:rsid w:val="005C7DF1"/>
    <w:rsid w:val="005D0C52"/>
    <w:rsid w:val="005D19FC"/>
    <w:rsid w:val="005D584B"/>
    <w:rsid w:val="005D686A"/>
    <w:rsid w:val="005D752D"/>
    <w:rsid w:val="005F105F"/>
    <w:rsid w:val="005F6281"/>
    <w:rsid w:val="0060177E"/>
    <w:rsid w:val="00607F4B"/>
    <w:rsid w:val="00610B18"/>
    <w:rsid w:val="00610C09"/>
    <w:rsid w:val="006152F7"/>
    <w:rsid w:val="00616602"/>
    <w:rsid w:val="00620AEB"/>
    <w:rsid w:val="00620EE2"/>
    <w:rsid w:val="0062708C"/>
    <w:rsid w:val="00630B76"/>
    <w:rsid w:val="0063202F"/>
    <w:rsid w:val="00655612"/>
    <w:rsid w:val="00656B28"/>
    <w:rsid w:val="00665055"/>
    <w:rsid w:val="00692099"/>
    <w:rsid w:val="006949E3"/>
    <w:rsid w:val="00694FD6"/>
    <w:rsid w:val="006A53CE"/>
    <w:rsid w:val="006B272B"/>
    <w:rsid w:val="006B4A3D"/>
    <w:rsid w:val="006B71B3"/>
    <w:rsid w:val="006C1F61"/>
    <w:rsid w:val="006C6A97"/>
    <w:rsid w:val="006D3EDB"/>
    <w:rsid w:val="006E246A"/>
    <w:rsid w:val="006F5739"/>
    <w:rsid w:val="00710ADA"/>
    <w:rsid w:val="007117C1"/>
    <w:rsid w:val="00725900"/>
    <w:rsid w:val="00735E8A"/>
    <w:rsid w:val="007420EB"/>
    <w:rsid w:val="00747F67"/>
    <w:rsid w:val="00750CB6"/>
    <w:rsid w:val="007741A9"/>
    <w:rsid w:val="0078390F"/>
    <w:rsid w:val="00790C44"/>
    <w:rsid w:val="00792D5A"/>
    <w:rsid w:val="007A223E"/>
    <w:rsid w:val="007A5D94"/>
    <w:rsid w:val="007A6E02"/>
    <w:rsid w:val="007C02F1"/>
    <w:rsid w:val="007C3599"/>
    <w:rsid w:val="007C748D"/>
    <w:rsid w:val="007D27A7"/>
    <w:rsid w:val="007D54BA"/>
    <w:rsid w:val="007E02A4"/>
    <w:rsid w:val="007E620B"/>
    <w:rsid w:val="007F3311"/>
    <w:rsid w:val="007F78D0"/>
    <w:rsid w:val="00822F40"/>
    <w:rsid w:val="008245B8"/>
    <w:rsid w:val="00831D4C"/>
    <w:rsid w:val="00835826"/>
    <w:rsid w:val="008374BC"/>
    <w:rsid w:val="00850BA7"/>
    <w:rsid w:val="00855DBA"/>
    <w:rsid w:val="008562AC"/>
    <w:rsid w:val="00862ADD"/>
    <w:rsid w:val="008632BB"/>
    <w:rsid w:val="00864CC0"/>
    <w:rsid w:val="0086695E"/>
    <w:rsid w:val="00866DCE"/>
    <w:rsid w:val="0087228A"/>
    <w:rsid w:val="00874B0B"/>
    <w:rsid w:val="00887668"/>
    <w:rsid w:val="00891369"/>
    <w:rsid w:val="00892809"/>
    <w:rsid w:val="008A2295"/>
    <w:rsid w:val="008A3D6E"/>
    <w:rsid w:val="008B0C46"/>
    <w:rsid w:val="008B1C99"/>
    <w:rsid w:val="008D4C83"/>
    <w:rsid w:val="008E6848"/>
    <w:rsid w:val="008E719D"/>
    <w:rsid w:val="008F3445"/>
    <w:rsid w:val="009002AE"/>
    <w:rsid w:val="009029CF"/>
    <w:rsid w:val="0091471F"/>
    <w:rsid w:val="00933643"/>
    <w:rsid w:val="009447BA"/>
    <w:rsid w:val="00945267"/>
    <w:rsid w:val="00946AF3"/>
    <w:rsid w:val="00953332"/>
    <w:rsid w:val="00962528"/>
    <w:rsid w:val="00963450"/>
    <w:rsid w:val="0097183F"/>
    <w:rsid w:val="0099778C"/>
    <w:rsid w:val="00997CA6"/>
    <w:rsid w:val="009A2813"/>
    <w:rsid w:val="009B1873"/>
    <w:rsid w:val="009B58BD"/>
    <w:rsid w:val="009C2ACE"/>
    <w:rsid w:val="009C4D54"/>
    <w:rsid w:val="009C5945"/>
    <w:rsid w:val="009D5ACE"/>
    <w:rsid w:val="009F09E3"/>
    <w:rsid w:val="009F4670"/>
    <w:rsid w:val="009F64D1"/>
    <w:rsid w:val="00A06250"/>
    <w:rsid w:val="00A27633"/>
    <w:rsid w:val="00A41C2A"/>
    <w:rsid w:val="00A453C7"/>
    <w:rsid w:val="00A47D84"/>
    <w:rsid w:val="00A57C02"/>
    <w:rsid w:val="00A6165A"/>
    <w:rsid w:val="00A826AA"/>
    <w:rsid w:val="00AA58D9"/>
    <w:rsid w:val="00AB0BBE"/>
    <w:rsid w:val="00AB573A"/>
    <w:rsid w:val="00AE75A1"/>
    <w:rsid w:val="00AF07DE"/>
    <w:rsid w:val="00AF34FF"/>
    <w:rsid w:val="00AF7A56"/>
    <w:rsid w:val="00B02B01"/>
    <w:rsid w:val="00B22343"/>
    <w:rsid w:val="00B25FB4"/>
    <w:rsid w:val="00B32277"/>
    <w:rsid w:val="00B34204"/>
    <w:rsid w:val="00B372C8"/>
    <w:rsid w:val="00B37B26"/>
    <w:rsid w:val="00B61C6A"/>
    <w:rsid w:val="00B61D1B"/>
    <w:rsid w:val="00B65AA3"/>
    <w:rsid w:val="00B77E73"/>
    <w:rsid w:val="00B80A37"/>
    <w:rsid w:val="00B8166B"/>
    <w:rsid w:val="00B84CB0"/>
    <w:rsid w:val="00B8767D"/>
    <w:rsid w:val="00B9081D"/>
    <w:rsid w:val="00B91841"/>
    <w:rsid w:val="00B9230E"/>
    <w:rsid w:val="00B93532"/>
    <w:rsid w:val="00BA2F00"/>
    <w:rsid w:val="00BA3C6A"/>
    <w:rsid w:val="00BA7295"/>
    <w:rsid w:val="00BB28CA"/>
    <w:rsid w:val="00BC2FF3"/>
    <w:rsid w:val="00BC389B"/>
    <w:rsid w:val="00BD189D"/>
    <w:rsid w:val="00BD3B93"/>
    <w:rsid w:val="00BE1DE1"/>
    <w:rsid w:val="00BF063E"/>
    <w:rsid w:val="00BF2308"/>
    <w:rsid w:val="00BF5D50"/>
    <w:rsid w:val="00BF779B"/>
    <w:rsid w:val="00C0698A"/>
    <w:rsid w:val="00C11F8F"/>
    <w:rsid w:val="00C25765"/>
    <w:rsid w:val="00C302BE"/>
    <w:rsid w:val="00C400EB"/>
    <w:rsid w:val="00C47E46"/>
    <w:rsid w:val="00C525CF"/>
    <w:rsid w:val="00C637AA"/>
    <w:rsid w:val="00C7172D"/>
    <w:rsid w:val="00C80295"/>
    <w:rsid w:val="00C82EE1"/>
    <w:rsid w:val="00C95690"/>
    <w:rsid w:val="00C963A7"/>
    <w:rsid w:val="00C977A8"/>
    <w:rsid w:val="00CA4EAC"/>
    <w:rsid w:val="00CA5539"/>
    <w:rsid w:val="00CA6FFB"/>
    <w:rsid w:val="00CB475E"/>
    <w:rsid w:val="00CB63AC"/>
    <w:rsid w:val="00CC709B"/>
    <w:rsid w:val="00CE1835"/>
    <w:rsid w:val="00CE52B3"/>
    <w:rsid w:val="00CE6FDA"/>
    <w:rsid w:val="00CF2009"/>
    <w:rsid w:val="00D0787D"/>
    <w:rsid w:val="00D17B21"/>
    <w:rsid w:val="00D25A50"/>
    <w:rsid w:val="00D26434"/>
    <w:rsid w:val="00D33100"/>
    <w:rsid w:val="00D33800"/>
    <w:rsid w:val="00D360AF"/>
    <w:rsid w:val="00D4045D"/>
    <w:rsid w:val="00D57F63"/>
    <w:rsid w:val="00D70BE1"/>
    <w:rsid w:val="00D73762"/>
    <w:rsid w:val="00D77840"/>
    <w:rsid w:val="00D80AE4"/>
    <w:rsid w:val="00D82C46"/>
    <w:rsid w:val="00D82D3C"/>
    <w:rsid w:val="00D83567"/>
    <w:rsid w:val="00D9014D"/>
    <w:rsid w:val="00D90A9C"/>
    <w:rsid w:val="00DA0A8D"/>
    <w:rsid w:val="00DA643E"/>
    <w:rsid w:val="00DE246F"/>
    <w:rsid w:val="00DF0993"/>
    <w:rsid w:val="00DF277B"/>
    <w:rsid w:val="00E121AF"/>
    <w:rsid w:val="00E26541"/>
    <w:rsid w:val="00E274C2"/>
    <w:rsid w:val="00E34559"/>
    <w:rsid w:val="00E35345"/>
    <w:rsid w:val="00E364B7"/>
    <w:rsid w:val="00E43FCA"/>
    <w:rsid w:val="00E47F2B"/>
    <w:rsid w:val="00E614B1"/>
    <w:rsid w:val="00E65688"/>
    <w:rsid w:val="00E66AED"/>
    <w:rsid w:val="00E71E09"/>
    <w:rsid w:val="00E84FB2"/>
    <w:rsid w:val="00E86ED8"/>
    <w:rsid w:val="00E8710A"/>
    <w:rsid w:val="00EB07D8"/>
    <w:rsid w:val="00EB1A93"/>
    <w:rsid w:val="00EB49DA"/>
    <w:rsid w:val="00EC788E"/>
    <w:rsid w:val="00EE19B6"/>
    <w:rsid w:val="00EE3B66"/>
    <w:rsid w:val="00EE7DBE"/>
    <w:rsid w:val="00F257A0"/>
    <w:rsid w:val="00F260C7"/>
    <w:rsid w:val="00F37738"/>
    <w:rsid w:val="00F52896"/>
    <w:rsid w:val="00F740AD"/>
    <w:rsid w:val="00F8745F"/>
    <w:rsid w:val="00F916C4"/>
    <w:rsid w:val="00F97869"/>
    <w:rsid w:val="00FA1242"/>
    <w:rsid w:val="00FA4C83"/>
    <w:rsid w:val="00FA7ECB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 2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8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B1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aliases w:val="основа,Без интервала1"/>
    <w:link w:val="a6"/>
    <w:uiPriority w:val="99"/>
    <w:qFormat/>
    <w:rsid w:val="009B1873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rsid w:val="009B187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9B1873"/>
    <w:rPr>
      <w:rFonts w:cs="Times New Roman"/>
    </w:rPr>
  </w:style>
  <w:style w:type="table" w:styleId="a8">
    <w:name w:val="Table Grid"/>
    <w:basedOn w:val="a1"/>
    <w:uiPriority w:val="99"/>
    <w:rsid w:val="009B187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9B1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9B1873"/>
    <w:pPr>
      <w:ind w:left="720"/>
      <w:contextualSpacing/>
    </w:pPr>
    <w:rPr>
      <w:lang w:eastAsia="en-US"/>
    </w:rPr>
  </w:style>
  <w:style w:type="character" w:styleId="ab">
    <w:name w:val="FollowedHyperlink"/>
    <w:basedOn w:val="a0"/>
    <w:uiPriority w:val="99"/>
    <w:semiHidden/>
    <w:rsid w:val="009B1873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rsid w:val="009B18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9B1873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9B1873"/>
    <w:rPr>
      <w:rFonts w:cs="Times New Roman"/>
      <w:sz w:val="55"/>
      <w:szCs w:val="5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1873"/>
    <w:pPr>
      <w:shd w:val="clear" w:color="auto" w:fill="FFFFFF"/>
      <w:spacing w:after="0" w:line="240" w:lineRule="atLeast"/>
      <w:jc w:val="center"/>
    </w:pPr>
    <w:rPr>
      <w:sz w:val="55"/>
      <w:szCs w:val="55"/>
    </w:rPr>
  </w:style>
  <w:style w:type="character" w:customStyle="1" w:styleId="5">
    <w:name w:val="Основной текст (5)_"/>
    <w:basedOn w:val="a0"/>
    <w:link w:val="50"/>
    <w:uiPriority w:val="99"/>
    <w:locked/>
    <w:rsid w:val="009B1873"/>
    <w:rPr>
      <w:rFonts w:cs="Times New Roman"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B1873"/>
    <w:rPr>
      <w:rFonts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B1873"/>
    <w:rPr>
      <w:rFonts w:cs="Times New Roman"/>
      <w:noProof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B1873"/>
    <w:rPr>
      <w:rFonts w:cs="Times New Roman"/>
      <w:noProof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B1873"/>
    <w:pPr>
      <w:shd w:val="clear" w:color="auto" w:fill="FFFFFF"/>
      <w:spacing w:after="0" w:line="240" w:lineRule="atLeast"/>
    </w:pPr>
    <w:rPr>
      <w:noProof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9B187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9B187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rsid w:val="009B187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customStyle="1" w:styleId="3">
    <w:name w:val="Основной текст (3)_"/>
    <w:basedOn w:val="a0"/>
    <w:link w:val="30"/>
    <w:uiPriority w:val="99"/>
    <w:locked/>
    <w:rsid w:val="009B1873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1873"/>
    <w:pPr>
      <w:shd w:val="clear" w:color="auto" w:fill="FFFFFF"/>
      <w:spacing w:after="0" w:line="240" w:lineRule="atLeast"/>
    </w:pPr>
    <w:rPr>
      <w:i/>
      <w:iCs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sid w:val="009B1873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B1873"/>
    <w:pPr>
      <w:shd w:val="clear" w:color="auto" w:fill="FFFFFF"/>
      <w:spacing w:before="1740" w:after="0" w:line="240" w:lineRule="atLeast"/>
    </w:pPr>
    <w:rPr>
      <w:b/>
      <w:bCs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1873"/>
    <w:rPr>
      <w:rFonts w:cs="Times New Roman"/>
      <w:noProof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B1873"/>
    <w:pPr>
      <w:shd w:val="clear" w:color="auto" w:fill="FFFFFF"/>
      <w:spacing w:after="0" w:line="240" w:lineRule="atLeast"/>
    </w:pPr>
    <w:rPr>
      <w:noProof/>
      <w:sz w:val="25"/>
      <w:szCs w:val="25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99"/>
    <w:locked/>
    <w:rsid w:val="007A223E"/>
    <w:rPr>
      <w:sz w:val="22"/>
      <w:szCs w:val="22"/>
      <w:lang w:eastAsia="en-US" w:bidi="ar-SA"/>
    </w:rPr>
  </w:style>
  <w:style w:type="paragraph" w:styleId="ae">
    <w:name w:val="Body Text First Indent"/>
    <w:basedOn w:val="ac"/>
    <w:link w:val="af"/>
    <w:uiPriority w:val="99"/>
    <w:semiHidden/>
    <w:rsid w:val="007E620B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7E620B"/>
  </w:style>
  <w:style w:type="paragraph" w:customStyle="1" w:styleId="1">
    <w:name w:val="Абзац списка1"/>
    <w:basedOn w:val="a"/>
    <w:uiPriority w:val="99"/>
    <w:rsid w:val="007E620B"/>
    <w:pPr>
      <w:ind w:left="720"/>
      <w:contextualSpacing/>
    </w:pPr>
    <w:rPr>
      <w:lang w:eastAsia="en-US"/>
    </w:rPr>
  </w:style>
  <w:style w:type="paragraph" w:styleId="21">
    <w:name w:val="List Continue 2"/>
    <w:basedOn w:val="a"/>
    <w:uiPriority w:val="99"/>
    <w:rsid w:val="007E620B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99"/>
    <w:qFormat/>
    <w:rsid w:val="007E620B"/>
    <w:rPr>
      <w:rFonts w:cs="Times New Roman"/>
      <w:b/>
      <w:bCs/>
    </w:rPr>
  </w:style>
  <w:style w:type="character" w:styleId="af1">
    <w:name w:val="Emphasis"/>
    <w:basedOn w:val="a0"/>
    <w:uiPriority w:val="99"/>
    <w:qFormat/>
    <w:rsid w:val="007E620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elen-school.ucoz.org/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9020</Words>
  <Characters>51416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37</cp:revision>
  <cp:lastPrinted>2025-04-03T05:24:00Z</cp:lastPrinted>
  <dcterms:created xsi:type="dcterms:W3CDTF">2020-04-09T14:28:00Z</dcterms:created>
  <dcterms:modified xsi:type="dcterms:W3CDTF">2025-04-08T03:07:00Z</dcterms:modified>
</cp:coreProperties>
</file>